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AE0A2" w14:textId="77777777" w:rsidR="00E44047" w:rsidRDefault="00E44047">
      <w:pPr>
        <w:spacing w:line="276" w:lineRule="auto"/>
      </w:pPr>
    </w:p>
    <w:p w14:paraId="509F362E" w14:textId="400C89DB" w:rsidR="00053004" w:rsidRDefault="00053004">
      <w:pPr>
        <w:spacing w:line="276" w:lineRule="auto"/>
      </w:pPr>
    </w:p>
    <w:p w14:paraId="02897194" w14:textId="77777777" w:rsidR="00053004" w:rsidRPr="00053004" w:rsidRDefault="00053004" w:rsidP="00053004"/>
    <w:p w14:paraId="690E773D" w14:textId="77777777" w:rsidR="00053004" w:rsidRPr="00053004" w:rsidRDefault="00053004" w:rsidP="00053004"/>
    <w:p w14:paraId="2D6C9334" w14:textId="77777777" w:rsidR="00053004" w:rsidRDefault="00053004">
      <w:pPr>
        <w:spacing w:line="276" w:lineRule="auto"/>
      </w:pPr>
    </w:p>
    <w:p w14:paraId="7D60094C" w14:textId="6851AC8E" w:rsidR="00053004" w:rsidRDefault="00053004" w:rsidP="00053004">
      <w:pPr>
        <w:tabs>
          <w:tab w:val="left" w:pos="5404"/>
        </w:tabs>
        <w:spacing w:line="276" w:lineRule="auto"/>
      </w:pPr>
      <w:r>
        <w:tab/>
      </w:r>
    </w:p>
    <w:p w14:paraId="2320076D" w14:textId="3C117CC3" w:rsidR="003A3AF6" w:rsidRDefault="00C05D49">
      <w:pPr>
        <w:spacing w:line="276" w:lineRule="auto"/>
      </w:pPr>
      <w:r>
        <w:rPr>
          <w:noProof/>
          <w:lang w:val="en-US"/>
        </w:rPr>
        <mc:AlternateContent>
          <mc:Choice Requires="wps">
            <w:drawing>
              <wp:anchor distT="0" distB="0" distL="114300" distR="114300" simplePos="0" relativeHeight="251658240" behindDoc="0" locked="0" layoutInCell="1" allowOverlap="1" wp14:anchorId="775894A8" wp14:editId="4BDB13F7">
                <wp:simplePos x="0" y="0"/>
                <wp:positionH relativeFrom="margin">
                  <wp:posOffset>-56156</wp:posOffset>
                </wp:positionH>
                <wp:positionV relativeFrom="page">
                  <wp:posOffset>3621819</wp:posOffset>
                </wp:positionV>
                <wp:extent cx="5600700" cy="5371106"/>
                <wp:effectExtent l="0" t="0" r="0"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371106"/>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5F229996" w14:textId="64DBA7E7" w:rsidR="00E51E05" w:rsidRDefault="00E51E05" w:rsidP="005B0801">
                            <w:pPr>
                              <w:pStyle w:val="Heading5"/>
                              <w:rPr>
                                <w:sz w:val="36"/>
                                <w:szCs w:val="36"/>
                              </w:rPr>
                            </w:pPr>
                            <w:r w:rsidRPr="004D6CCE">
                              <w:t>Supply Base Report</w:t>
                            </w:r>
                            <w:r w:rsidR="00FB28B2" w:rsidRPr="004D6CCE">
                              <w:t>:</w:t>
                            </w:r>
                            <w:r w:rsidR="005B0801">
                              <w:t xml:space="preserve"> </w:t>
                            </w:r>
                            <w:sdt>
                              <w:sdtPr>
                                <w:rPr>
                                  <w:rStyle w:val="NEWSBRCH"/>
                                </w:rPr>
                                <w:id w:val="1249229019"/>
                                <w:placeholder>
                                  <w:docPart w:val="5B6E8329E1DC47A4B667F4871E88C676"/>
                                </w:placeholder>
                                <w:showingPlcHdr/>
                                <w:text/>
                              </w:sdtPr>
                              <w:sdtEndPr>
                                <w:rPr>
                                  <w:rStyle w:val="DefaultParagraphFont"/>
                                  <w:color w:val="006691"/>
                                </w:rPr>
                              </w:sdtEndPr>
                              <w:sdtContent>
                                <w:r w:rsidR="005B0801" w:rsidRPr="005B0801">
                                  <w:rPr>
                                    <w:rStyle w:val="PlaceholderText"/>
                                    <w:i/>
                                    <w:iCs/>
                                  </w:rPr>
                                  <w:t xml:space="preserve">Click or tap here to enter </w:t>
                                </w:r>
                                <w:r w:rsidR="00B052F7">
                                  <w:rPr>
                                    <w:rStyle w:val="PlaceholderText"/>
                                    <w:i/>
                                    <w:iCs/>
                                  </w:rPr>
                                  <w:t>company name</w:t>
                                </w:r>
                                <w:r w:rsidR="005B0801" w:rsidRPr="005B0801">
                                  <w:rPr>
                                    <w:rStyle w:val="PlaceholderText"/>
                                    <w:i/>
                                    <w:iCs/>
                                  </w:rPr>
                                  <w:t>.</w:t>
                                </w:r>
                              </w:sdtContent>
                            </w:sdt>
                          </w:p>
                          <w:p w14:paraId="48088E53" w14:textId="0B48D714" w:rsidR="00C05D49" w:rsidRDefault="00C05D49" w:rsidP="00C05D49"/>
                          <w:p w14:paraId="046FD457" w14:textId="05EC1564" w:rsidR="00C05D49" w:rsidRDefault="00C05D49" w:rsidP="00C05D49"/>
                          <w:p w14:paraId="4CFD5AEB" w14:textId="2E95CF0D" w:rsidR="00C05D49" w:rsidRDefault="00C05D49" w:rsidP="00C05D49"/>
                          <w:p w14:paraId="4434EBDB" w14:textId="3D490AFF" w:rsidR="00C05D49" w:rsidRDefault="00C05D49" w:rsidP="00C05D49"/>
                          <w:p w14:paraId="3637BBB1" w14:textId="77777777" w:rsidR="00C05D49" w:rsidRPr="00C05D49" w:rsidRDefault="00C05D49" w:rsidP="00C05D49"/>
                          <w:p w14:paraId="4D6AFACA" w14:textId="02020FD8" w:rsidR="00E51E05" w:rsidRPr="00E542DA" w:rsidRDefault="00922974" w:rsidP="004E5B6B">
                            <w:pPr>
                              <w:rPr>
                                <w:color w:val="006691"/>
                              </w:rPr>
                            </w:pPr>
                            <w:sdt>
                              <w:sdtPr>
                                <w:rPr>
                                  <w:rStyle w:val="SBRAuditType"/>
                                </w:rPr>
                                <w:alias w:val="Audit cycle"/>
                                <w:tag w:val="Audit cycle"/>
                                <w:id w:val="1845354655"/>
                                <w:placeholder>
                                  <w:docPart w:val="F2E267BCFBE34EF4AC0E00E20706C941"/>
                                </w:placeholder>
                                <w:showingPlcHdr/>
                                <w:dropDownList>
                                  <w:listItem w:value="Choose an item."/>
                                  <w:listItem w:displayText="Main (Initial) Audit" w:value="Main (Initial) Audit"/>
                                  <w:listItem w:displayText="First Surveillance Audit" w:value="First Surveillance Audit"/>
                                  <w:listItem w:displayText="Second Surveillance Audit" w:value="Second Surveillance Audit"/>
                                  <w:listItem w:displayText="Third Surveillance Audit" w:value="Third Surveillance Audit"/>
                                  <w:listItem w:displayText="Fourth Surveillance Audit" w:value="Fourth Surveillance Audit"/>
                                  <w:listItem w:displayText="Re-assessment" w:value="Re-assessment"/>
                                  <w:listItem w:displayText="Scope Change Audit" w:value="Scope Change Audit"/>
                                  <w:listItem w:displayText="Reinstatement audit" w:value="Reinstatement audit"/>
                                </w:dropDownList>
                              </w:sdtPr>
                              <w:sdtEndPr>
                                <w:rPr>
                                  <w:rStyle w:val="Heading2Char"/>
                                  <w:rFonts w:asciiTheme="majorHAnsi" w:eastAsiaTheme="majorEastAsia" w:hAnsiTheme="majorHAnsi" w:cstheme="majorBidi"/>
                                  <w:color w:val="006890"/>
                                  <w:sz w:val="36"/>
                                  <w:szCs w:val="36"/>
                                </w:rPr>
                              </w:sdtEndPr>
                              <w:sdtContent>
                                <w:r w:rsidR="00943B6A" w:rsidRPr="002D01B4">
                                  <w:rPr>
                                    <w:color w:val="A6A6A6" w:themeColor="background1" w:themeShade="A6"/>
                                  </w:rPr>
                                  <w:t>Choose audit type here</w:t>
                                </w:r>
                              </w:sdtContent>
                            </w:sdt>
                          </w:p>
                          <w:p w14:paraId="1C23F56C" w14:textId="77777777" w:rsidR="00E51E05" w:rsidRPr="00E542DA" w:rsidRDefault="00E51E05" w:rsidP="004E5B6B">
                            <w:pPr>
                              <w:rPr>
                                <w:color w:val="006691"/>
                              </w:rPr>
                            </w:pPr>
                          </w:p>
                          <w:p w14:paraId="163D273E" w14:textId="77777777" w:rsidR="00493940" w:rsidRPr="00A2664E" w:rsidRDefault="00493940" w:rsidP="00493940">
                            <w:pPr>
                              <w:rPr>
                                <w:color w:val="006890"/>
                              </w:rPr>
                            </w:pPr>
                            <w:r w:rsidRPr="00A2664E">
                              <w:rPr>
                                <w:color w:val="006890"/>
                              </w:rPr>
                              <w:t>www.sbp-cert.org</w:t>
                            </w:r>
                          </w:p>
                          <w:p w14:paraId="2A8AE223" w14:textId="1A37AD0F" w:rsidR="00E51E05" w:rsidRDefault="00E51E05" w:rsidP="004E5B6B"/>
                          <w:p w14:paraId="2D123182" w14:textId="77777777" w:rsidR="00E51E05" w:rsidRDefault="00E51E05" w:rsidP="004E5B6B"/>
                          <w:p w14:paraId="2E020512" w14:textId="76903B3A" w:rsidR="00E51E05" w:rsidRPr="004E5B6B" w:rsidRDefault="00E51E05" w:rsidP="004E5B6B">
                            <w:pPr>
                              <w:rPr>
                                <w:color w:val="3D946D"/>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894A8" id="_x0000_t202" coordsize="21600,21600" o:spt="202" path="m,l,21600r21600,l21600,xe">
                <v:stroke joinstyle="miter"/>
                <v:path gradientshapeok="t" o:connecttype="rect"/>
              </v:shapetype>
              <v:shape id="Text Box 2" o:spid="_x0000_s1026" type="#_x0000_t202" style="position:absolute;margin-left:-4.4pt;margin-top:285.2pt;width:441pt;height:422.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" filled="f" stroked="f">
                <v:textbox inset="0,0,0,0">
                  <w:txbxContent>
                    <w:p w14:paraId="5F229996" w14:textId="64DBA7E7" w:rsidR="00E51E05" w:rsidRDefault="00E51E05" w:rsidP="005B0801">
                      <w:pPr>
                        <w:pStyle w:val="Heading5"/>
                        <w:rPr>
                          <w:sz w:val="36"/>
                          <w:szCs w:val="36"/>
                        </w:rPr>
                      </w:pPr>
                      <w:r w:rsidRPr="004D6CCE">
                        <w:t>Supply Base Report</w:t>
                      </w:r>
                      <w:r w:rsidR="00FB28B2" w:rsidRPr="004D6CCE">
                        <w:t>:</w:t>
                      </w:r>
                      <w:r w:rsidR="005B0801">
                        <w:t xml:space="preserve"> </w:t>
                      </w:r>
                      <w:sdt>
                        <w:sdtPr>
                          <w:rPr>
                            <w:rStyle w:val="NEWSBRCH"/>
                          </w:rPr>
                          <w:id w:val="1249229019"/>
                          <w:placeholder>
                            <w:docPart w:val="5B6E8329E1DC47A4B667F4871E88C676"/>
                          </w:placeholder>
                          <w:showingPlcHdr/>
                          <w:text/>
                        </w:sdtPr>
                        <w:sdtEndPr>
                          <w:rPr>
                            <w:rStyle w:val="DefaultParagraphFont"/>
                            <w:color w:val="006691"/>
                          </w:rPr>
                        </w:sdtEndPr>
                        <w:sdtContent>
                          <w:r w:rsidR="005B0801" w:rsidRPr="005B0801">
                            <w:rPr>
                              <w:rStyle w:val="PlaceholderText"/>
                              <w:i/>
                              <w:iCs/>
                            </w:rPr>
                            <w:t xml:space="preserve">Click or tap here to enter </w:t>
                          </w:r>
                          <w:r w:rsidR="00B052F7">
                            <w:rPr>
                              <w:rStyle w:val="PlaceholderText"/>
                              <w:i/>
                              <w:iCs/>
                            </w:rPr>
                            <w:t>company name</w:t>
                          </w:r>
                          <w:r w:rsidR="005B0801" w:rsidRPr="005B0801">
                            <w:rPr>
                              <w:rStyle w:val="PlaceholderText"/>
                              <w:i/>
                              <w:iCs/>
                            </w:rPr>
                            <w:t>.</w:t>
                          </w:r>
                        </w:sdtContent>
                      </w:sdt>
                    </w:p>
                    <w:p w14:paraId="48088E53" w14:textId="0B48D714" w:rsidR="00C05D49" w:rsidRDefault="00C05D49" w:rsidP="00C05D49"/>
                    <w:p w14:paraId="046FD457" w14:textId="05EC1564" w:rsidR="00C05D49" w:rsidRDefault="00C05D49" w:rsidP="00C05D49"/>
                    <w:p w14:paraId="4CFD5AEB" w14:textId="2E95CF0D" w:rsidR="00C05D49" w:rsidRDefault="00C05D49" w:rsidP="00C05D49"/>
                    <w:p w14:paraId="4434EBDB" w14:textId="3D490AFF" w:rsidR="00C05D49" w:rsidRDefault="00C05D49" w:rsidP="00C05D49"/>
                    <w:p w14:paraId="3637BBB1" w14:textId="77777777" w:rsidR="00C05D49" w:rsidRPr="00C05D49" w:rsidRDefault="00C05D49" w:rsidP="00C05D49"/>
                    <w:p w14:paraId="4D6AFACA" w14:textId="02020FD8" w:rsidR="00E51E05" w:rsidRPr="00E542DA" w:rsidRDefault="00DC67FF" w:rsidP="004E5B6B">
                      <w:pPr>
                        <w:rPr>
                          <w:color w:val="006691"/>
                        </w:rPr>
                      </w:pPr>
                      <w:sdt>
                        <w:sdtPr>
                          <w:rPr>
                            <w:rStyle w:val="SBRAuditType"/>
                          </w:rPr>
                          <w:alias w:val="Audit cycle"/>
                          <w:tag w:val="Audit cycle"/>
                          <w:id w:val="1845354655"/>
                          <w:placeholder>
                            <w:docPart w:val="F2E267BCFBE34EF4AC0E00E20706C941"/>
                          </w:placeholder>
                          <w:showingPlcHdr/>
                          <w:dropDownList>
                            <w:listItem w:value="Choose an item."/>
                            <w:listItem w:displayText="Main (Initial) Audit" w:value="Main (Initial) Audit"/>
                            <w:listItem w:displayText="First Surveillance Audit" w:value="First Surveillance Audit"/>
                            <w:listItem w:displayText="Second Surveillance Audit" w:value="Second Surveillance Audit"/>
                            <w:listItem w:displayText="Third Surveillance Audit" w:value="Third Surveillance Audit"/>
                            <w:listItem w:displayText="Fourth Surveillance Audit" w:value="Fourth Surveillance Audit"/>
                            <w:listItem w:displayText="Re-assessment" w:value="Re-assessment"/>
                            <w:listItem w:displayText="Scope Change Audit" w:value="Scope Change Audit"/>
                            <w:listItem w:displayText="Reinstatement audit" w:value="Reinstatement audit"/>
                          </w:dropDownList>
                        </w:sdtPr>
                        <w:sdtEndPr>
                          <w:rPr>
                            <w:rStyle w:val="Heading2Char"/>
                            <w:rFonts w:asciiTheme="majorHAnsi" w:eastAsiaTheme="majorEastAsia" w:hAnsiTheme="majorHAnsi" w:cstheme="majorBidi"/>
                            <w:color w:val="006890"/>
                            <w:sz w:val="36"/>
                            <w:szCs w:val="36"/>
                          </w:rPr>
                        </w:sdtEndPr>
                        <w:sdtContent>
                          <w:r w:rsidR="00943B6A" w:rsidRPr="002D01B4">
                            <w:rPr>
                              <w:color w:val="A6A6A6" w:themeColor="background1" w:themeShade="A6"/>
                            </w:rPr>
                            <w:t>Choose audit type here</w:t>
                          </w:r>
                        </w:sdtContent>
                      </w:sdt>
                    </w:p>
                    <w:p w14:paraId="1C23F56C" w14:textId="77777777" w:rsidR="00E51E05" w:rsidRPr="00E542DA" w:rsidRDefault="00E51E05" w:rsidP="004E5B6B">
                      <w:pPr>
                        <w:rPr>
                          <w:color w:val="006691"/>
                        </w:rPr>
                      </w:pPr>
                    </w:p>
                    <w:p w14:paraId="163D273E" w14:textId="77777777" w:rsidR="00493940" w:rsidRPr="00A2664E" w:rsidRDefault="00493940" w:rsidP="00493940">
                      <w:pPr>
                        <w:rPr>
                          <w:color w:val="006890"/>
                        </w:rPr>
                      </w:pPr>
                      <w:r w:rsidRPr="00A2664E">
                        <w:rPr>
                          <w:color w:val="006890"/>
                        </w:rPr>
                        <w:t>www.sbp-cert.org</w:t>
                      </w:r>
                    </w:p>
                    <w:p w14:paraId="2A8AE223" w14:textId="1A37AD0F" w:rsidR="00E51E05" w:rsidRDefault="00E51E05" w:rsidP="004E5B6B"/>
                    <w:p w14:paraId="2D123182" w14:textId="77777777" w:rsidR="00E51E05" w:rsidRDefault="00E51E05" w:rsidP="004E5B6B"/>
                    <w:p w14:paraId="2E020512" w14:textId="76903B3A" w:rsidR="00E51E05" w:rsidRPr="004E5B6B" w:rsidRDefault="00E51E05" w:rsidP="004E5B6B">
                      <w:pPr>
                        <w:rPr>
                          <w:color w:val="3D946D"/>
                        </w:rPr>
                      </w:pPr>
                    </w:p>
                  </w:txbxContent>
                </v:textbox>
                <w10:wrap anchorx="margin" anchory="page"/>
              </v:shape>
            </w:pict>
          </mc:Fallback>
        </mc:AlternateContent>
      </w:r>
      <w:r w:rsidR="00836D4B" w:rsidRPr="00053004">
        <w:br w:type="page"/>
      </w:r>
      <w:r w:rsidR="003A3AF6">
        <w:rPr>
          <w:noProof/>
          <w:lang w:val="en-US"/>
        </w:rPr>
        <w:lastRenderedPageBreak/>
        <mc:AlternateContent>
          <mc:Choice Requires="wps">
            <w:drawing>
              <wp:anchor distT="0" distB="0" distL="114300" distR="114300" simplePos="0" relativeHeight="251660288" behindDoc="0" locked="0" layoutInCell="1" allowOverlap="1" wp14:anchorId="29FC2AC1" wp14:editId="6D3BE487">
                <wp:simplePos x="0" y="0"/>
                <wp:positionH relativeFrom="page">
                  <wp:posOffset>971550</wp:posOffset>
                </wp:positionH>
                <wp:positionV relativeFrom="page">
                  <wp:posOffset>3933825</wp:posOffset>
                </wp:positionV>
                <wp:extent cx="5600700" cy="57150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7150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4EDD30B5" w14:textId="679B05BF" w:rsidR="00493940" w:rsidRPr="00A2664E" w:rsidRDefault="00493940" w:rsidP="00493940">
                            <w:pPr>
                              <w:spacing w:after="0" w:line="240" w:lineRule="auto"/>
                              <w:rPr>
                                <w:b/>
                                <w:color w:val="006890"/>
                                <w:sz w:val="24"/>
                                <w:szCs w:val="24"/>
                              </w:rPr>
                            </w:pPr>
                            <w:r w:rsidRPr="00A2664E">
                              <w:rPr>
                                <w:rFonts w:ascii="Georgia" w:eastAsiaTheme="majorEastAsia" w:hAnsi="Georgia" w:cstheme="majorBidi"/>
                                <w:color w:val="006890"/>
                                <w:spacing w:val="5"/>
                                <w:kern w:val="28"/>
                                <w:sz w:val="40"/>
                                <w:szCs w:val="40"/>
                              </w:rPr>
                              <w:t>Completed in accordance with the Supply Base Report Template Version 1.3</w:t>
                            </w:r>
                          </w:p>
                          <w:p w14:paraId="16A270B7" w14:textId="77777777" w:rsidR="00493940" w:rsidRPr="00E542DA" w:rsidRDefault="00493940" w:rsidP="00493940">
                            <w:pPr>
                              <w:rPr>
                                <w:b/>
                                <w:i/>
                                <w:color w:val="006691"/>
                                <w:sz w:val="24"/>
                                <w:szCs w:val="24"/>
                              </w:rPr>
                            </w:pPr>
                          </w:p>
                          <w:p w14:paraId="70CAD19A" w14:textId="77777777" w:rsidR="00493940" w:rsidRPr="003E2C0D" w:rsidRDefault="00493940" w:rsidP="00493940"/>
                          <w:p w14:paraId="2FD7F8D5" w14:textId="77777777" w:rsidR="00493940" w:rsidRPr="003E2C0D" w:rsidRDefault="00493940" w:rsidP="00493940">
                            <w:r w:rsidRPr="003E2C0D">
                              <w:rPr>
                                <w:i/>
                              </w:rPr>
                              <w:t xml:space="preserve">For further information on the SBP Framework and to view the full set of documentation see </w:t>
                            </w:r>
                            <w:hyperlink r:id="rId8" w:history="1">
                              <w:r w:rsidRPr="00A2664E">
                                <w:rPr>
                                  <w:i/>
                                  <w:color w:val="006890"/>
                                  <w:u w:val="single"/>
                                </w:rPr>
                                <w:t>www.sbp-cert.org</w:t>
                              </w:r>
                            </w:hyperlink>
                          </w:p>
                          <w:p w14:paraId="0B71CED6" w14:textId="77777777" w:rsidR="00493940" w:rsidRDefault="00493940" w:rsidP="00493940">
                            <w:pPr>
                              <w:rPr>
                                <w:i/>
                              </w:rPr>
                            </w:pPr>
                          </w:p>
                          <w:p w14:paraId="281897D9" w14:textId="77777777" w:rsidR="00493940" w:rsidRDefault="00493940" w:rsidP="00493940">
                            <w:pPr>
                              <w:rPr>
                                <w:i/>
                              </w:rPr>
                            </w:pPr>
                            <w:r>
                              <w:rPr>
                                <w:i/>
                              </w:rPr>
                              <w:t>Document history</w:t>
                            </w:r>
                          </w:p>
                          <w:p w14:paraId="52862AD6" w14:textId="77777777" w:rsidR="00493940" w:rsidRDefault="00493940" w:rsidP="00493940">
                            <w:pPr>
                              <w:rPr>
                                <w:i/>
                              </w:rPr>
                            </w:pPr>
                            <w:r w:rsidRPr="001B53A6">
                              <w:rPr>
                                <w:i/>
                              </w:rPr>
                              <w:t>Version 1.0: published 26 March 2015</w:t>
                            </w:r>
                          </w:p>
                          <w:p w14:paraId="002626C4" w14:textId="77777777" w:rsidR="00493940" w:rsidRDefault="00493940" w:rsidP="00493940">
                            <w:pPr>
                              <w:rPr>
                                <w:i/>
                              </w:rPr>
                            </w:pPr>
                            <w:r>
                              <w:rPr>
                                <w:i/>
                              </w:rPr>
                              <w:t>Version 1.1 published 22 February 2016</w:t>
                            </w:r>
                          </w:p>
                          <w:p w14:paraId="52A9EA92" w14:textId="77777777" w:rsidR="00493940" w:rsidRDefault="00493940" w:rsidP="00493940">
                            <w:pPr>
                              <w:rPr>
                                <w:i/>
                              </w:rPr>
                            </w:pPr>
                            <w:r>
                              <w:rPr>
                                <w:i/>
                              </w:rPr>
                              <w:t>Version 1.2 published 23 June 2016</w:t>
                            </w:r>
                          </w:p>
                          <w:p w14:paraId="781B517F" w14:textId="17729865" w:rsidR="00E51E05" w:rsidRDefault="00493940" w:rsidP="003A3AF6">
                            <w:pPr>
                              <w:rPr>
                                <w:i/>
                              </w:rPr>
                            </w:pPr>
                            <w:r>
                              <w:rPr>
                                <w:i/>
                              </w:rPr>
                              <w:t>Version 1.3 published 14 January 2019</w:t>
                            </w:r>
                            <w:r w:rsidR="0070080F">
                              <w:rPr>
                                <w:i/>
                              </w:rPr>
                              <w:t>; re-published 3 April 2020</w:t>
                            </w:r>
                          </w:p>
                          <w:p w14:paraId="3977DEDB" w14:textId="77777777" w:rsidR="00EF72B4" w:rsidRDefault="00EF72B4" w:rsidP="003A3AF6">
                            <w:pPr>
                              <w:rPr>
                                <w:i/>
                              </w:rPr>
                            </w:pPr>
                          </w:p>
                          <w:p w14:paraId="45936627" w14:textId="77777777" w:rsidR="007E2D15" w:rsidRDefault="007E2D15" w:rsidP="003A3AF6">
                            <w:pPr>
                              <w:rPr>
                                <w:i/>
                              </w:rPr>
                            </w:pPr>
                          </w:p>
                          <w:p w14:paraId="698C191C" w14:textId="6F4A9A7A" w:rsidR="007E2D15" w:rsidRPr="001B53A6" w:rsidRDefault="007E2D15" w:rsidP="007E2D15">
                            <w:pPr>
                              <w:rPr>
                                <w:i/>
                              </w:rPr>
                            </w:pPr>
                            <w:r w:rsidRPr="001B53A6">
                              <w:rPr>
                                <w:rFonts w:cstheme="minorHAnsi"/>
                                <w:i/>
                              </w:rPr>
                              <w:t>©</w:t>
                            </w:r>
                            <w:r w:rsidRPr="00F65317">
                              <w:rPr>
                                <w:i/>
                              </w:rPr>
                              <w:t xml:space="preserve"> Copyright Sustainable Biomass P</w:t>
                            </w:r>
                            <w:r>
                              <w:rPr>
                                <w:i/>
                              </w:rPr>
                              <w:t>rogram</w:t>
                            </w:r>
                            <w:r w:rsidRPr="00F65317">
                              <w:rPr>
                                <w:i/>
                              </w:rPr>
                              <w:t xml:space="preserve"> L</w:t>
                            </w:r>
                            <w:r>
                              <w:rPr>
                                <w:i/>
                              </w:rPr>
                              <w:t>imi</w:t>
                            </w:r>
                            <w:r w:rsidRPr="00F65317">
                              <w:rPr>
                                <w:i/>
                              </w:rPr>
                              <w:t>t</w:t>
                            </w:r>
                            <w:r>
                              <w:rPr>
                                <w:i/>
                              </w:rPr>
                              <w:t>e</w:t>
                            </w:r>
                            <w:r w:rsidRPr="00F65317">
                              <w:rPr>
                                <w:i/>
                              </w:rPr>
                              <w:t xml:space="preserve">d </w:t>
                            </w:r>
                            <w:r w:rsidR="00EF72B4">
                              <w:rPr>
                                <w:i/>
                              </w:rPr>
                              <w:t>2020</w:t>
                            </w:r>
                          </w:p>
                          <w:p w14:paraId="1EB935F1" w14:textId="319984E5" w:rsidR="00E51E05" w:rsidRPr="001B53A6" w:rsidRDefault="00E51E05" w:rsidP="007E2D15">
                            <w:pPr>
                              <w:rPr>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C2AC1" id="_x0000_t202" coordsize="21600,21600" o:spt="202" path="m,l,21600r21600,l21600,xe">
                <v:stroke joinstyle="miter"/>
                <v:path gradientshapeok="t" o:connecttype="rect"/>
              </v:shapetype>
              <v:shape id="Text Box 4" o:spid="_x0000_s1027" type="#_x0000_t202" style="position:absolute;margin-left:76.5pt;margin-top:309.75pt;width:441pt;height:45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" filled="f" stroked="f">
                <v:textbox inset="0,0,0,0">
                  <w:txbxContent>
                    <w:p w14:paraId="4EDD30B5" w14:textId="679B05BF" w:rsidR="00493940" w:rsidRPr="00A2664E" w:rsidRDefault="00493940" w:rsidP="00493940">
                      <w:pPr>
                        <w:spacing w:after="0" w:line="240" w:lineRule="auto"/>
                        <w:rPr>
                          <w:b/>
                          <w:color w:val="006890"/>
                          <w:sz w:val="24"/>
                          <w:szCs w:val="24"/>
                        </w:rPr>
                      </w:pPr>
                      <w:r w:rsidRPr="00A2664E">
                        <w:rPr>
                          <w:rFonts w:ascii="Georgia" w:eastAsiaTheme="majorEastAsia" w:hAnsi="Georgia" w:cstheme="majorBidi"/>
                          <w:color w:val="006890"/>
                          <w:spacing w:val="5"/>
                          <w:kern w:val="28"/>
                          <w:sz w:val="40"/>
                          <w:szCs w:val="40"/>
                        </w:rPr>
                        <w:t>Completed in accordance with the Supply Base Report Template Version 1.3</w:t>
                      </w:r>
                    </w:p>
                    <w:p w14:paraId="16A270B7" w14:textId="77777777" w:rsidR="00493940" w:rsidRPr="00E542DA" w:rsidRDefault="00493940" w:rsidP="00493940">
                      <w:pPr>
                        <w:rPr>
                          <w:b/>
                          <w:i/>
                          <w:color w:val="006691"/>
                          <w:sz w:val="24"/>
                          <w:szCs w:val="24"/>
                        </w:rPr>
                      </w:pPr>
                    </w:p>
                    <w:p w14:paraId="70CAD19A" w14:textId="77777777" w:rsidR="00493940" w:rsidRPr="003E2C0D" w:rsidRDefault="00493940" w:rsidP="00493940"/>
                    <w:p w14:paraId="2FD7F8D5" w14:textId="77777777" w:rsidR="00493940" w:rsidRPr="003E2C0D" w:rsidRDefault="00493940" w:rsidP="00493940">
                      <w:r w:rsidRPr="003E2C0D">
                        <w:rPr>
                          <w:i/>
                        </w:rPr>
                        <w:t xml:space="preserve">For further information on the SBP Framework and to view the full set of documentation see </w:t>
                      </w:r>
                      <w:hyperlink r:id="rId9" w:history="1">
                        <w:r w:rsidRPr="00A2664E">
                          <w:rPr>
                            <w:i/>
                            <w:color w:val="006890"/>
                            <w:u w:val="single"/>
                          </w:rPr>
                          <w:t>www.sbp-cert.org</w:t>
                        </w:r>
                      </w:hyperlink>
                    </w:p>
                    <w:p w14:paraId="0B71CED6" w14:textId="77777777" w:rsidR="00493940" w:rsidRDefault="00493940" w:rsidP="00493940">
                      <w:pPr>
                        <w:rPr>
                          <w:i/>
                        </w:rPr>
                      </w:pPr>
                    </w:p>
                    <w:p w14:paraId="281897D9" w14:textId="77777777" w:rsidR="00493940" w:rsidRDefault="00493940" w:rsidP="00493940">
                      <w:pPr>
                        <w:rPr>
                          <w:i/>
                        </w:rPr>
                      </w:pPr>
                      <w:r>
                        <w:rPr>
                          <w:i/>
                        </w:rPr>
                        <w:t>Document history</w:t>
                      </w:r>
                    </w:p>
                    <w:p w14:paraId="52862AD6" w14:textId="77777777" w:rsidR="00493940" w:rsidRDefault="00493940" w:rsidP="00493940">
                      <w:pPr>
                        <w:rPr>
                          <w:i/>
                        </w:rPr>
                      </w:pPr>
                      <w:r w:rsidRPr="001B53A6">
                        <w:rPr>
                          <w:i/>
                        </w:rPr>
                        <w:t>Version 1.0: published 26 March 2015</w:t>
                      </w:r>
                    </w:p>
                    <w:p w14:paraId="002626C4" w14:textId="77777777" w:rsidR="00493940" w:rsidRDefault="00493940" w:rsidP="00493940">
                      <w:pPr>
                        <w:rPr>
                          <w:i/>
                        </w:rPr>
                      </w:pPr>
                      <w:r>
                        <w:rPr>
                          <w:i/>
                        </w:rPr>
                        <w:t>Version 1.1 published 22 February 2016</w:t>
                      </w:r>
                    </w:p>
                    <w:p w14:paraId="52A9EA92" w14:textId="77777777" w:rsidR="00493940" w:rsidRDefault="00493940" w:rsidP="00493940">
                      <w:pPr>
                        <w:rPr>
                          <w:i/>
                        </w:rPr>
                      </w:pPr>
                      <w:r>
                        <w:rPr>
                          <w:i/>
                        </w:rPr>
                        <w:t>Version 1.2 published 23 June 2016</w:t>
                      </w:r>
                    </w:p>
                    <w:p w14:paraId="781B517F" w14:textId="17729865" w:rsidR="00E51E05" w:rsidRDefault="00493940" w:rsidP="003A3AF6">
                      <w:pPr>
                        <w:rPr>
                          <w:i/>
                        </w:rPr>
                      </w:pPr>
                      <w:r>
                        <w:rPr>
                          <w:i/>
                        </w:rPr>
                        <w:t>Version 1.3 published 14 January 2019</w:t>
                      </w:r>
                      <w:r w:rsidR="0070080F">
                        <w:rPr>
                          <w:i/>
                        </w:rPr>
                        <w:t>; re-published 3 April 2020</w:t>
                      </w:r>
                    </w:p>
                    <w:p w14:paraId="3977DEDB" w14:textId="77777777" w:rsidR="00EF72B4" w:rsidRDefault="00EF72B4" w:rsidP="003A3AF6">
                      <w:pPr>
                        <w:rPr>
                          <w:i/>
                        </w:rPr>
                      </w:pPr>
                    </w:p>
                    <w:p w14:paraId="45936627" w14:textId="77777777" w:rsidR="007E2D15" w:rsidRDefault="007E2D15" w:rsidP="003A3AF6">
                      <w:pPr>
                        <w:rPr>
                          <w:i/>
                        </w:rPr>
                      </w:pPr>
                    </w:p>
                    <w:p w14:paraId="698C191C" w14:textId="6F4A9A7A" w:rsidR="007E2D15" w:rsidRPr="001B53A6" w:rsidRDefault="007E2D15" w:rsidP="007E2D15">
                      <w:pPr>
                        <w:rPr>
                          <w:i/>
                        </w:rPr>
                      </w:pPr>
                      <w:r w:rsidRPr="001B53A6">
                        <w:rPr>
                          <w:rFonts w:cstheme="minorHAnsi"/>
                          <w:i/>
                        </w:rPr>
                        <w:t>©</w:t>
                      </w:r>
                      <w:r w:rsidRPr="00F65317">
                        <w:rPr>
                          <w:i/>
                        </w:rPr>
                        <w:t xml:space="preserve"> Copyright Sustainable Biomass P</w:t>
                      </w:r>
                      <w:r>
                        <w:rPr>
                          <w:i/>
                        </w:rPr>
                        <w:t>rogram</w:t>
                      </w:r>
                      <w:r w:rsidRPr="00F65317">
                        <w:rPr>
                          <w:i/>
                        </w:rPr>
                        <w:t xml:space="preserve"> L</w:t>
                      </w:r>
                      <w:r>
                        <w:rPr>
                          <w:i/>
                        </w:rPr>
                        <w:t>imi</w:t>
                      </w:r>
                      <w:r w:rsidRPr="00F65317">
                        <w:rPr>
                          <w:i/>
                        </w:rPr>
                        <w:t>t</w:t>
                      </w:r>
                      <w:r>
                        <w:rPr>
                          <w:i/>
                        </w:rPr>
                        <w:t>e</w:t>
                      </w:r>
                      <w:r w:rsidRPr="00F65317">
                        <w:rPr>
                          <w:i/>
                        </w:rPr>
                        <w:t xml:space="preserve">d </w:t>
                      </w:r>
                      <w:r w:rsidR="00EF72B4">
                        <w:rPr>
                          <w:i/>
                        </w:rPr>
                        <w:t>2020</w:t>
                      </w:r>
                    </w:p>
                    <w:p w14:paraId="1EB935F1" w14:textId="319984E5" w:rsidR="00E51E05" w:rsidRPr="001B53A6" w:rsidRDefault="00E51E05" w:rsidP="007E2D15">
                      <w:pPr>
                        <w:rPr>
                          <w:i/>
                        </w:rPr>
                      </w:pPr>
                    </w:p>
                  </w:txbxContent>
                </v:textbox>
                <w10:wrap anchorx="page" anchory="page"/>
              </v:shape>
            </w:pict>
          </mc:Fallback>
        </mc:AlternateContent>
      </w:r>
      <w:r w:rsidR="003A3AF6">
        <w:br w:type="page"/>
      </w:r>
    </w:p>
    <w:sdt>
      <w:sdtPr>
        <w:rPr>
          <w:rFonts w:asciiTheme="minorHAnsi" w:eastAsiaTheme="minorHAnsi" w:hAnsiTheme="minorHAnsi" w:cstheme="minorBidi"/>
          <w:bCs w:val="0"/>
          <w:color w:val="auto"/>
          <w:sz w:val="20"/>
          <w:szCs w:val="20"/>
          <w:lang w:val="en-GB"/>
        </w:rPr>
        <w:id w:val="-731076675"/>
        <w:docPartObj>
          <w:docPartGallery w:val="Table of Contents"/>
          <w:docPartUnique/>
        </w:docPartObj>
      </w:sdtPr>
      <w:sdtEndPr>
        <w:rPr>
          <w:b/>
          <w:noProof/>
        </w:rPr>
      </w:sdtEndPr>
      <w:sdtContent>
        <w:p w14:paraId="39E5C4AC" w14:textId="77777777" w:rsidR="005D488C" w:rsidRPr="00A2664E" w:rsidRDefault="005D488C">
          <w:pPr>
            <w:pStyle w:val="TOCHeading"/>
            <w:rPr>
              <w:color w:val="006890"/>
            </w:rPr>
          </w:pPr>
          <w:r w:rsidRPr="00A2664E">
            <w:rPr>
              <w:color w:val="006890"/>
            </w:rPr>
            <w:t>Contents</w:t>
          </w:r>
        </w:p>
        <w:p w14:paraId="0AD806E6" w14:textId="77777777" w:rsidR="00C62321" w:rsidRDefault="005D488C" w:rsidP="00FB28B2">
          <w:pPr>
            <w:pStyle w:val="TOC1"/>
            <w:rPr>
              <w:rFonts w:eastAsiaTheme="minorEastAsia"/>
              <w:sz w:val="24"/>
              <w:szCs w:val="24"/>
              <w:lang w:val="en-US"/>
            </w:rPr>
          </w:pPr>
          <w:r>
            <w:fldChar w:fldCharType="begin"/>
          </w:r>
          <w:r>
            <w:instrText xml:space="preserve"> TOC \o "1-3" \h \z \u </w:instrText>
          </w:r>
          <w:r>
            <w:fldChar w:fldCharType="separate"/>
          </w:r>
          <w:hyperlink w:anchor="_Toc454366452" w:history="1">
            <w:r w:rsidR="00C62321" w:rsidRPr="00E12C22">
              <w:rPr>
                <w:rStyle w:val="Hyperlink"/>
              </w:rPr>
              <w:t>1</w:t>
            </w:r>
            <w:r w:rsidR="00C62321">
              <w:rPr>
                <w:rFonts w:eastAsiaTheme="minorEastAsia"/>
                <w:sz w:val="24"/>
                <w:szCs w:val="24"/>
                <w:lang w:val="en-US"/>
              </w:rPr>
              <w:tab/>
            </w:r>
            <w:r w:rsidR="00C62321" w:rsidRPr="00E12C22">
              <w:rPr>
                <w:rStyle w:val="Hyperlink"/>
              </w:rPr>
              <w:t>Overview</w:t>
            </w:r>
            <w:r w:rsidR="00C62321">
              <w:rPr>
                <w:webHidden/>
              </w:rPr>
              <w:tab/>
            </w:r>
            <w:r w:rsidR="00C62321">
              <w:rPr>
                <w:webHidden/>
              </w:rPr>
              <w:fldChar w:fldCharType="begin"/>
            </w:r>
            <w:r w:rsidR="00C62321">
              <w:rPr>
                <w:webHidden/>
              </w:rPr>
              <w:instrText xml:space="preserve"> PAGEREF _Toc454366452 \h </w:instrText>
            </w:r>
            <w:r w:rsidR="00C62321">
              <w:rPr>
                <w:webHidden/>
              </w:rPr>
            </w:r>
            <w:r w:rsidR="00C62321">
              <w:rPr>
                <w:webHidden/>
              </w:rPr>
              <w:fldChar w:fldCharType="separate"/>
            </w:r>
            <w:r w:rsidR="00C62321">
              <w:rPr>
                <w:webHidden/>
              </w:rPr>
              <w:t>1</w:t>
            </w:r>
            <w:r w:rsidR="00C62321">
              <w:rPr>
                <w:webHidden/>
              </w:rPr>
              <w:fldChar w:fldCharType="end"/>
            </w:r>
          </w:hyperlink>
        </w:p>
        <w:p w14:paraId="1C8D55A9" w14:textId="77777777" w:rsidR="00C62321" w:rsidRDefault="00922974" w:rsidP="00FB28B2">
          <w:pPr>
            <w:pStyle w:val="TOC1"/>
            <w:rPr>
              <w:rFonts w:eastAsiaTheme="minorEastAsia"/>
              <w:sz w:val="24"/>
              <w:szCs w:val="24"/>
              <w:lang w:val="en-US"/>
            </w:rPr>
          </w:pPr>
          <w:hyperlink w:anchor="_Toc454366453" w:history="1">
            <w:r w:rsidR="00C62321" w:rsidRPr="00E12C22">
              <w:rPr>
                <w:rStyle w:val="Hyperlink"/>
              </w:rPr>
              <w:t>2</w:t>
            </w:r>
            <w:r w:rsidR="00C62321">
              <w:rPr>
                <w:rFonts w:eastAsiaTheme="minorEastAsia"/>
                <w:sz w:val="24"/>
                <w:szCs w:val="24"/>
                <w:lang w:val="en-US"/>
              </w:rPr>
              <w:tab/>
            </w:r>
            <w:r w:rsidR="00C62321" w:rsidRPr="00E12C22">
              <w:rPr>
                <w:rStyle w:val="Hyperlink"/>
              </w:rPr>
              <w:t>Description of the Supply Base</w:t>
            </w:r>
            <w:r w:rsidR="00C62321">
              <w:rPr>
                <w:webHidden/>
              </w:rPr>
              <w:tab/>
            </w:r>
            <w:r w:rsidR="00C62321">
              <w:rPr>
                <w:webHidden/>
              </w:rPr>
              <w:fldChar w:fldCharType="begin"/>
            </w:r>
            <w:r w:rsidR="00C62321">
              <w:rPr>
                <w:webHidden/>
              </w:rPr>
              <w:instrText xml:space="preserve"> PAGEREF _Toc454366453 \h </w:instrText>
            </w:r>
            <w:r w:rsidR="00C62321">
              <w:rPr>
                <w:webHidden/>
              </w:rPr>
            </w:r>
            <w:r w:rsidR="00C62321">
              <w:rPr>
                <w:webHidden/>
              </w:rPr>
              <w:fldChar w:fldCharType="separate"/>
            </w:r>
            <w:r w:rsidR="00C62321">
              <w:rPr>
                <w:webHidden/>
              </w:rPr>
              <w:t>2</w:t>
            </w:r>
            <w:r w:rsidR="00C62321">
              <w:rPr>
                <w:webHidden/>
              </w:rPr>
              <w:fldChar w:fldCharType="end"/>
            </w:r>
          </w:hyperlink>
        </w:p>
        <w:p w14:paraId="751BFF65" w14:textId="77777777" w:rsidR="00C62321" w:rsidRDefault="00922974">
          <w:pPr>
            <w:pStyle w:val="TOC2"/>
            <w:rPr>
              <w:rFonts w:eastAsiaTheme="minorEastAsia"/>
              <w:sz w:val="24"/>
              <w:szCs w:val="24"/>
              <w:lang w:val="en-US"/>
            </w:rPr>
          </w:pPr>
          <w:hyperlink w:anchor="_Toc454366454" w:history="1">
            <w:r w:rsidR="00C62321" w:rsidRPr="00E12C22">
              <w:rPr>
                <w:rStyle w:val="Hyperlink"/>
              </w:rPr>
              <w:t>2.1</w:t>
            </w:r>
            <w:r w:rsidR="00C62321">
              <w:rPr>
                <w:rFonts w:eastAsiaTheme="minorEastAsia"/>
                <w:sz w:val="24"/>
                <w:szCs w:val="24"/>
                <w:lang w:val="en-US"/>
              </w:rPr>
              <w:tab/>
            </w:r>
            <w:r w:rsidR="00C62321" w:rsidRPr="00E12C22">
              <w:rPr>
                <w:rStyle w:val="Hyperlink"/>
              </w:rPr>
              <w:t>General description</w:t>
            </w:r>
            <w:r w:rsidR="00C62321">
              <w:rPr>
                <w:webHidden/>
              </w:rPr>
              <w:tab/>
            </w:r>
            <w:r w:rsidR="00C62321">
              <w:rPr>
                <w:webHidden/>
              </w:rPr>
              <w:fldChar w:fldCharType="begin"/>
            </w:r>
            <w:r w:rsidR="00C62321">
              <w:rPr>
                <w:webHidden/>
              </w:rPr>
              <w:instrText xml:space="preserve"> PAGEREF _Toc454366454 \h </w:instrText>
            </w:r>
            <w:r w:rsidR="00C62321">
              <w:rPr>
                <w:webHidden/>
              </w:rPr>
            </w:r>
            <w:r w:rsidR="00C62321">
              <w:rPr>
                <w:webHidden/>
              </w:rPr>
              <w:fldChar w:fldCharType="separate"/>
            </w:r>
            <w:r w:rsidR="00C62321">
              <w:rPr>
                <w:webHidden/>
              </w:rPr>
              <w:t>2</w:t>
            </w:r>
            <w:r w:rsidR="00C62321">
              <w:rPr>
                <w:webHidden/>
              </w:rPr>
              <w:fldChar w:fldCharType="end"/>
            </w:r>
          </w:hyperlink>
        </w:p>
        <w:p w14:paraId="4E21BF13" w14:textId="77777777" w:rsidR="00C62321" w:rsidRDefault="00922974">
          <w:pPr>
            <w:pStyle w:val="TOC2"/>
            <w:rPr>
              <w:rFonts w:eastAsiaTheme="minorEastAsia"/>
              <w:sz w:val="24"/>
              <w:szCs w:val="24"/>
              <w:lang w:val="en-US"/>
            </w:rPr>
          </w:pPr>
          <w:hyperlink w:anchor="_Toc454366455" w:history="1">
            <w:r w:rsidR="00C62321" w:rsidRPr="00E12C22">
              <w:rPr>
                <w:rStyle w:val="Hyperlink"/>
              </w:rPr>
              <w:t>2.2</w:t>
            </w:r>
            <w:r w:rsidR="00C62321">
              <w:rPr>
                <w:rFonts w:eastAsiaTheme="minorEastAsia"/>
                <w:sz w:val="24"/>
                <w:szCs w:val="24"/>
                <w:lang w:val="en-US"/>
              </w:rPr>
              <w:tab/>
            </w:r>
            <w:r w:rsidR="00C62321" w:rsidRPr="00E12C22">
              <w:rPr>
                <w:rStyle w:val="Hyperlink"/>
              </w:rPr>
              <w:t>Actions taken to promote certification amongst feedstock supplier</w:t>
            </w:r>
            <w:r w:rsidR="00C62321">
              <w:rPr>
                <w:webHidden/>
              </w:rPr>
              <w:tab/>
            </w:r>
            <w:r w:rsidR="00C62321">
              <w:rPr>
                <w:webHidden/>
              </w:rPr>
              <w:fldChar w:fldCharType="begin"/>
            </w:r>
            <w:r w:rsidR="00C62321">
              <w:rPr>
                <w:webHidden/>
              </w:rPr>
              <w:instrText xml:space="preserve"> PAGEREF _Toc454366455 \h </w:instrText>
            </w:r>
            <w:r w:rsidR="00C62321">
              <w:rPr>
                <w:webHidden/>
              </w:rPr>
            </w:r>
            <w:r w:rsidR="00C62321">
              <w:rPr>
                <w:webHidden/>
              </w:rPr>
              <w:fldChar w:fldCharType="separate"/>
            </w:r>
            <w:r w:rsidR="00C62321">
              <w:rPr>
                <w:webHidden/>
              </w:rPr>
              <w:t>2</w:t>
            </w:r>
            <w:r w:rsidR="00C62321">
              <w:rPr>
                <w:webHidden/>
              </w:rPr>
              <w:fldChar w:fldCharType="end"/>
            </w:r>
          </w:hyperlink>
        </w:p>
        <w:p w14:paraId="7FAC1FA1" w14:textId="77777777" w:rsidR="00C62321" w:rsidRDefault="00922974">
          <w:pPr>
            <w:pStyle w:val="TOC2"/>
            <w:rPr>
              <w:rFonts w:eastAsiaTheme="minorEastAsia"/>
              <w:sz w:val="24"/>
              <w:szCs w:val="24"/>
              <w:lang w:val="en-US"/>
            </w:rPr>
          </w:pPr>
          <w:hyperlink w:anchor="_Toc454366456" w:history="1">
            <w:r w:rsidR="00C62321" w:rsidRPr="00E12C22">
              <w:rPr>
                <w:rStyle w:val="Hyperlink"/>
              </w:rPr>
              <w:t>2.3</w:t>
            </w:r>
            <w:r w:rsidR="00C62321">
              <w:rPr>
                <w:rFonts w:eastAsiaTheme="minorEastAsia"/>
                <w:sz w:val="24"/>
                <w:szCs w:val="24"/>
                <w:lang w:val="en-US"/>
              </w:rPr>
              <w:tab/>
            </w:r>
            <w:r w:rsidR="00C62321" w:rsidRPr="00E12C22">
              <w:rPr>
                <w:rStyle w:val="Hyperlink"/>
              </w:rPr>
              <w:t>Final harvest sampling programme</w:t>
            </w:r>
            <w:r w:rsidR="00C62321">
              <w:rPr>
                <w:webHidden/>
              </w:rPr>
              <w:tab/>
            </w:r>
            <w:r w:rsidR="00C62321">
              <w:rPr>
                <w:webHidden/>
              </w:rPr>
              <w:fldChar w:fldCharType="begin"/>
            </w:r>
            <w:r w:rsidR="00C62321">
              <w:rPr>
                <w:webHidden/>
              </w:rPr>
              <w:instrText xml:space="preserve"> PAGEREF _Toc454366456 \h </w:instrText>
            </w:r>
            <w:r w:rsidR="00C62321">
              <w:rPr>
                <w:webHidden/>
              </w:rPr>
            </w:r>
            <w:r w:rsidR="00C62321">
              <w:rPr>
                <w:webHidden/>
              </w:rPr>
              <w:fldChar w:fldCharType="separate"/>
            </w:r>
            <w:r w:rsidR="00C62321">
              <w:rPr>
                <w:webHidden/>
              </w:rPr>
              <w:t>2</w:t>
            </w:r>
            <w:r w:rsidR="00C62321">
              <w:rPr>
                <w:webHidden/>
              </w:rPr>
              <w:fldChar w:fldCharType="end"/>
            </w:r>
          </w:hyperlink>
        </w:p>
        <w:p w14:paraId="09465AA1" w14:textId="77777777" w:rsidR="00C62321" w:rsidRDefault="00922974">
          <w:pPr>
            <w:pStyle w:val="TOC2"/>
            <w:rPr>
              <w:rFonts w:eastAsiaTheme="minorEastAsia"/>
              <w:sz w:val="24"/>
              <w:szCs w:val="24"/>
              <w:lang w:val="en-US"/>
            </w:rPr>
          </w:pPr>
          <w:hyperlink w:anchor="_Toc454366457" w:history="1">
            <w:r w:rsidR="00C62321" w:rsidRPr="00E12C22">
              <w:rPr>
                <w:rStyle w:val="Hyperlink"/>
              </w:rPr>
              <w:t>2.4</w:t>
            </w:r>
            <w:r w:rsidR="00C62321">
              <w:rPr>
                <w:rFonts w:eastAsiaTheme="minorEastAsia"/>
                <w:sz w:val="24"/>
                <w:szCs w:val="24"/>
                <w:lang w:val="en-US"/>
              </w:rPr>
              <w:tab/>
            </w:r>
            <w:r w:rsidR="00C62321" w:rsidRPr="00E12C22">
              <w:rPr>
                <w:rStyle w:val="Hyperlink"/>
              </w:rPr>
              <w:t>Flow diagram of feedstock inputs showing feedstock type [optional]</w:t>
            </w:r>
            <w:r w:rsidR="00C62321">
              <w:rPr>
                <w:webHidden/>
              </w:rPr>
              <w:tab/>
            </w:r>
            <w:r w:rsidR="00C62321">
              <w:rPr>
                <w:webHidden/>
              </w:rPr>
              <w:fldChar w:fldCharType="begin"/>
            </w:r>
            <w:r w:rsidR="00C62321">
              <w:rPr>
                <w:webHidden/>
              </w:rPr>
              <w:instrText xml:space="preserve"> PAGEREF _Toc454366457 \h </w:instrText>
            </w:r>
            <w:r w:rsidR="00C62321">
              <w:rPr>
                <w:webHidden/>
              </w:rPr>
            </w:r>
            <w:r w:rsidR="00C62321">
              <w:rPr>
                <w:webHidden/>
              </w:rPr>
              <w:fldChar w:fldCharType="separate"/>
            </w:r>
            <w:r w:rsidR="00C62321">
              <w:rPr>
                <w:webHidden/>
              </w:rPr>
              <w:t>2</w:t>
            </w:r>
            <w:r w:rsidR="00C62321">
              <w:rPr>
                <w:webHidden/>
              </w:rPr>
              <w:fldChar w:fldCharType="end"/>
            </w:r>
          </w:hyperlink>
        </w:p>
        <w:p w14:paraId="6B0F7EC5" w14:textId="77777777" w:rsidR="00C62321" w:rsidRDefault="00922974">
          <w:pPr>
            <w:pStyle w:val="TOC2"/>
            <w:rPr>
              <w:rFonts w:eastAsiaTheme="minorEastAsia"/>
              <w:sz w:val="24"/>
              <w:szCs w:val="24"/>
              <w:lang w:val="en-US"/>
            </w:rPr>
          </w:pPr>
          <w:hyperlink w:anchor="_Toc454366458" w:history="1">
            <w:r w:rsidR="00C62321" w:rsidRPr="00E12C22">
              <w:rPr>
                <w:rStyle w:val="Hyperlink"/>
              </w:rPr>
              <w:t>2.5</w:t>
            </w:r>
            <w:r w:rsidR="00C62321">
              <w:rPr>
                <w:rFonts w:eastAsiaTheme="minorEastAsia"/>
                <w:sz w:val="24"/>
                <w:szCs w:val="24"/>
                <w:lang w:val="en-US"/>
              </w:rPr>
              <w:tab/>
            </w:r>
            <w:r w:rsidR="00C62321" w:rsidRPr="00E12C22">
              <w:rPr>
                <w:rStyle w:val="Hyperlink"/>
              </w:rPr>
              <w:t>Quantification of the Supply Base</w:t>
            </w:r>
            <w:r w:rsidR="00C62321">
              <w:rPr>
                <w:webHidden/>
              </w:rPr>
              <w:tab/>
            </w:r>
            <w:r w:rsidR="00C62321">
              <w:rPr>
                <w:webHidden/>
              </w:rPr>
              <w:fldChar w:fldCharType="begin"/>
            </w:r>
            <w:r w:rsidR="00C62321">
              <w:rPr>
                <w:webHidden/>
              </w:rPr>
              <w:instrText xml:space="preserve"> PAGEREF _Toc454366458 \h </w:instrText>
            </w:r>
            <w:r w:rsidR="00C62321">
              <w:rPr>
                <w:webHidden/>
              </w:rPr>
            </w:r>
            <w:r w:rsidR="00C62321">
              <w:rPr>
                <w:webHidden/>
              </w:rPr>
              <w:fldChar w:fldCharType="separate"/>
            </w:r>
            <w:r w:rsidR="00C62321">
              <w:rPr>
                <w:webHidden/>
              </w:rPr>
              <w:t>2</w:t>
            </w:r>
            <w:r w:rsidR="00C62321">
              <w:rPr>
                <w:webHidden/>
              </w:rPr>
              <w:fldChar w:fldCharType="end"/>
            </w:r>
          </w:hyperlink>
        </w:p>
        <w:p w14:paraId="4C7F32D1" w14:textId="77777777" w:rsidR="00C62321" w:rsidRDefault="00922974" w:rsidP="00FB28B2">
          <w:pPr>
            <w:pStyle w:val="TOC1"/>
            <w:rPr>
              <w:rFonts w:eastAsiaTheme="minorEastAsia"/>
              <w:sz w:val="24"/>
              <w:szCs w:val="24"/>
              <w:lang w:val="en-US"/>
            </w:rPr>
          </w:pPr>
          <w:hyperlink w:anchor="_Toc454366459" w:history="1">
            <w:r w:rsidR="00C62321" w:rsidRPr="00E12C22">
              <w:rPr>
                <w:rStyle w:val="Hyperlink"/>
              </w:rPr>
              <w:t>3</w:t>
            </w:r>
            <w:r w:rsidR="00C62321">
              <w:rPr>
                <w:rFonts w:eastAsiaTheme="minorEastAsia"/>
                <w:sz w:val="24"/>
                <w:szCs w:val="24"/>
                <w:lang w:val="en-US"/>
              </w:rPr>
              <w:tab/>
            </w:r>
            <w:r w:rsidR="00C62321" w:rsidRPr="00E12C22">
              <w:rPr>
                <w:rStyle w:val="Hyperlink"/>
              </w:rPr>
              <w:t>Requirement for a Supply Base Evaluation</w:t>
            </w:r>
            <w:r w:rsidR="00C62321">
              <w:rPr>
                <w:webHidden/>
              </w:rPr>
              <w:tab/>
            </w:r>
            <w:r w:rsidR="00C62321">
              <w:rPr>
                <w:webHidden/>
              </w:rPr>
              <w:fldChar w:fldCharType="begin"/>
            </w:r>
            <w:r w:rsidR="00C62321">
              <w:rPr>
                <w:webHidden/>
              </w:rPr>
              <w:instrText xml:space="preserve"> PAGEREF _Toc454366459 \h </w:instrText>
            </w:r>
            <w:r w:rsidR="00C62321">
              <w:rPr>
                <w:webHidden/>
              </w:rPr>
            </w:r>
            <w:r w:rsidR="00C62321">
              <w:rPr>
                <w:webHidden/>
              </w:rPr>
              <w:fldChar w:fldCharType="separate"/>
            </w:r>
            <w:r w:rsidR="00C62321">
              <w:rPr>
                <w:webHidden/>
              </w:rPr>
              <w:t>5</w:t>
            </w:r>
            <w:r w:rsidR="00C62321">
              <w:rPr>
                <w:webHidden/>
              </w:rPr>
              <w:fldChar w:fldCharType="end"/>
            </w:r>
          </w:hyperlink>
        </w:p>
        <w:p w14:paraId="46CD6174" w14:textId="77777777" w:rsidR="00C62321" w:rsidRDefault="00922974" w:rsidP="00FB28B2">
          <w:pPr>
            <w:pStyle w:val="TOC1"/>
            <w:rPr>
              <w:rFonts w:eastAsiaTheme="minorEastAsia"/>
              <w:sz w:val="24"/>
              <w:szCs w:val="24"/>
              <w:lang w:val="en-US"/>
            </w:rPr>
          </w:pPr>
          <w:hyperlink w:anchor="_Toc454366460" w:history="1">
            <w:r w:rsidR="00C62321" w:rsidRPr="00E12C22">
              <w:rPr>
                <w:rStyle w:val="Hyperlink"/>
              </w:rPr>
              <w:t>4</w:t>
            </w:r>
            <w:r w:rsidR="00C62321">
              <w:rPr>
                <w:rFonts w:eastAsiaTheme="minorEastAsia"/>
                <w:sz w:val="24"/>
                <w:szCs w:val="24"/>
                <w:lang w:val="en-US"/>
              </w:rPr>
              <w:tab/>
            </w:r>
            <w:r w:rsidR="00C62321" w:rsidRPr="00E12C22">
              <w:rPr>
                <w:rStyle w:val="Hyperlink"/>
              </w:rPr>
              <w:t>Supply Base Evaluation</w:t>
            </w:r>
            <w:r w:rsidR="00C62321">
              <w:rPr>
                <w:webHidden/>
              </w:rPr>
              <w:tab/>
            </w:r>
            <w:r w:rsidR="00C62321">
              <w:rPr>
                <w:webHidden/>
              </w:rPr>
              <w:fldChar w:fldCharType="begin"/>
            </w:r>
            <w:r w:rsidR="00C62321">
              <w:rPr>
                <w:webHidden/>
              </w:rPr>
              <w:instrText xml:space="preserve"> PAGEREF _Toc454366460 \h </w:instrText>
            </w:r>
            <w:r w:rsidR="00C62321">
              <w:rPr>
                <w:webHidden/>
              </w:rPr>
            </w:r>
            <w:r w:rsidR="00C62321">
              <w:rPr>
                <w:webHidden/>
              </w:rPr>
              <w:fldChar w:fldCharType="separate"/>
            </w:r>
            <w:r w:rsidR="00C62321">
              <w:rPr>
                <w:webHidden/>
              </w:rPr>
              <w:t>6</w:t>
            </w:r>
            <w:r w:rsidR="00C62321">
              <w:rPr>
                <w:webHidden/>
              </w:rPr>
              <w:fldChar w:fldCharType="end"/>
            </w:r>
          </w:hyperlink>
        </w:p>
        <w:p w14:paraId="50207DB3" w14:textId="77777777" w:rsidR="00C62321" w:rsidRDefault="00922974">
          <w:pPr>
            <w:pStyle w:val="TOC2"/>
            <w:rPr>
              <w:rFonts w:eastAsiaTheme="minorEastAsia"/>
              <w:sz w:val="24"/>
              <w:szCs w:val="24"/>
              <w:lang w:val="en-US"/>
            </w:rPr>
          </w:pPr>
          <w:hyperlink w:anchor="_Toc454366461" w:history="1">
            <w:r w:rsidR="00C62321" w:rsidRPr="00E12C22">
              <w:rPr>
                <w:rStyle w:val="Hyperlink"/>
              </w:rPr>
              <w:t>4.1</w:t>
            </w:r>
            <w:r w:rsidR="00C62321">
              <w:rPr>
                <w:rFonts w:eastAsiaTheme="minorEastAsia"/>
                <w:sz w:val="24"/>
                <w:szCs w:val="24"/>
                <w:lang w:val="en-US"/>
              </w:rPr>
              <w:tab/>
            </w:r>
            <w:r w:rsidR="00C62321" w:rsidRPr="00E12C22">
              <w:rPr>
                <w:rStyle w:val="Hyperlink"/>
              </w:rPr>
              <w:t>Scope</w:t>
            </w:r>
            <w:r w:rsidR="00C62321">
              <w:rPr>
                <w:webHidden/>
              </w:rPr>
              <w:tab/>
            </w:r>
            <w:r w:rsidR="00C62321">
              <w:rPr>
                <w:webHidden/>
              </w:rPr>
              <w:fldChar w:fldCharType="begin"/>
            </w:r>
            <w:r w:rsidR="00C62321">
              <w:rPr>
                <w:webHidden/>
              </w:rPr>
              <w:instrText xml:space="preserve"> PAGEREF _Toc454366461 \h </w:instrText>
            </w:r>
            <w:r w:rsidR="00C62321">
              <w:rPr>
                <w:webHidden/>
              </w:rPr>
            </w:r>
            <w:r w:rsidR="00C62321">
              <w:rPr>
                <w:webHidden/>
              </w:rPr>
              <w:fldChar w:fldCharType="separate"/>
            </w:r>
            <w:r w:rsidR="00C62321">
              <w:rPr>
                <w:webHidden/>
              </w:rPr>
              <w:t>6</w:t>
            </w:r>
            <w:r w:rsidR="00C62321">
              <w:rPr>
                <w:webHidden/>
              </w:rPr>
              <w:fldChar w:fldCharType="end"/>
            </w:r>
          </w:hyperlink>
        </w:p>
        <w:p w14:paraId="09831EB6" w14:textId="77777777" w:rsidR="00C62321" w:rsidRDefault="00922974">
          <w:pPr>
            <w:pStyle w:val="TOC2"/>
            <w:rPr>
              <w:rFonts w:eastAsiaTheme="minorEastAsia"/>
              <w:sz w:val="24"/>
              <w:szCs w:val="24"/>
              <w:lang w:val="en-US"/>
            </w:rPr>
          </w:pPr>
          <w:hyperlink w:anchor="_Toc454366462" w:history="1">
            <w:r w:rsidR="00C62321" w:rsidRPr="00E12C22">
              <w:rPr>
                <w:rStyle w:val="Hyperlink"/>
              </w:rPr>
              <w:t>4.2</w:t>
            </w:r>
            <w:r w:rsidR="00C62321">
              <w:rPr>
                <w:rFonts w:eastAsiaTheme="minorEastAsia"/>
                <w:sz w:val="24"/>
                <w:szCs w:val="24"/>
                <w:lang w:val="en-US"/>
              </w:rPr>
              <w:tab/>
            </w:r>
            <w:r w:rsidR="00C62321" w:rsidRPr="00E12C22">
              <w:rPr>
                <w:rStyle w:val="Hyperlink"/>
              </w:rPr>
              <w:t>Justification</w:t>
            </w:r>
            <w:r w:rsidR="00C62321">
              <w:rPr>
                <w:webHidden/>
              </w:rPr>
              <w:tab/>
            </w:r>
            <w:r w:rsidR="00C62321">
              <w:rPr>
                <w:webHidden/>
              </w:rPr>
              <w:fldChar w:fldCharType="begin"/>
            </w:r>
            <w:r w:rsidR="00C62321">
              <w:rPr>
                <w:webHidden/>
              </w:rPr>
              <w:instrText xml:space="preserve"> PAGEREF _Toc454366462 \h </w:instrText>
            </w:r>
            <w:r w:rsidR="00C62321">
              <w:rPr>
                <w:webHidden/>
              </w:rPr>
            </w:r>
            <w:r w:rsidR="00C62321">
              <w:rPr>
                <w:webHidden/>
              </w:rPr>
              <w:fldChar w:fldCharType="separate"/>
            </w:r>
            <w:r w:rsidR="00C62321">
              <w:rPr>
                <w:webHidden/>
              </w:rPr>
              <w:t>6</w:t>
            </w:r>
            <w:r w:rsidR="00C62321">
              <w:rPr>
                <w:webHidden/>
              </w:rPr>
              <w:fldChar w:fldCharType="end"/>
            </w:r>
          </w:hyperlink>
        </w:p>
        <w:p w14:paraId="063DE810" w14:textId="77777777" w:rsidR="00C62321" w:rsidRDefault="00922974">
          <w:pPr>
            <w:pStyle w:val="TOC2"/>
            <w:rPr>
              <w:rFonts w:eastAsiaTheme="minorEastAsia"/>
              <w:sz w:val="24"/>
              <w:szCs w:val="24"/>
              <w:lang w:val="en-US"/>
            </w:rPr>
          </w:pPr>
          <w:hyperlink w:anchor="_Toc454366463" w:history="1">
            <w:r w:rsidR="00C62321" w:rsidRPr="00E12C22">
              <w:rPr>
                <w:rStyle w:val="Hyperlink"/>
              </w:rPr>
              <w:t>4.3</w:t>
            </w:r>
            <w:r w:rsidR="00C62321">
              <w:rPr>
                <w:rFonts w:eastAsiaTheme="minorEastAsia"/>
                <w:sz w:val="24"/>
                <w:szCs w:val="24"/>
                <w:lang w:val="en-US"/>
              </w:rPr>
              <w:tab/>
            </w:r>
            <w:r w:rsidR="00C62321" w:rsidRPr="00E12C22">
              <w:rPr>
                <w:rStyle w:val="Hyperlink"/>
              </w:rPr>
              <w:t>Results of Risk Assessment</w:t>
            </w:r>
            <w:r w:rsidR="00C62321">
              <w:rPr>
                <w:webHidden/>
              </w:rPr>
              <w:tab/>
            </w:r>
            <w:r w:rsidR="00C62321">
              <w:rPr>
                <w:webHidden/>
              </w:rPr>
              <w:fldChar w:fldCharType="begin"/>
            </w:r>
            <w:r w:rsidR="00C62321">
              <w:rPr>
                <w:webHidden/>
              </w:rPr>
              <w:instrText xml:space="preserve"> PAGEREF _Toc454366463 \h </w:instrText>
            </w:r>
            <w:r w:rsidR="00C62321">
              <w:rPr>
                <w:webHidden/>
              </w:rPr>
            </w:r>
            <w:r w:rsidR="00C62321">
              <w:rPr>
                <w:webHidden/>
              </w:rPr>
              <w:fldChar w:fldCharType="separate"/>
            </w:r>
            <w:r w:rsidR="00C62321">
              <w:rPr>
                <w:webHidden/>
              </w:rPr>
              <w:t>6</w:t>
            </w:r>
            <w:r w:rsidR="00C62321">
              <w:rPr>
                <w:webHidden/>
              </w:rPr>
              <w:fldChar w:fldCharType="end"/>
            </w:r>
          </w:hyperlink>
        </w:p>
        <w:p w14:paraId="0FFC6D48" w14:textId="77777777" w:rsidR="00C62321" w:rsidRDefault="00922974">
          <w:pPr>
            <w:pStyle w:val="TOC2"/>
            <w:rPr>
              <w:rFonts w:eastAsiaTheme="minorEastAsia"/>
              <w:sz w:val="24"/>
              <w:szCs w:val="24"/>
              <w:lang w:val="en-US"/>
            </w:rPr>
          </w:pPr>
          <w:hyperlink w:anchor="_Toc454366464" w:history="1">
            <w:r w:rsidR="00C62321" w:rsidRPr="00E12C22">
              <w:rPr>
                <w:rStyle w:val="Hyperlink"/>
              </w:rPr>
              <w:t>4.4</w:t>
            </w:r>
            <w:r w:rsidR="00C62321">
              <w:rPr>
                <w:rFonts w:eastAsiaTheme="minorEastAsia"/>
                <w:sz w:val="24"/>
                <w:szCs w:val="24"/>
                <w:lang w:val="en-US"/>
              </w:rPr>
              <w:tab/>
            </w:r>
            <w:r w:rsidR="00C62321" w:rsidRPr="00E12C22">
              <w:rPr>
                <w:rStyle w:val="Hyperlink"/>
              </w:rPr>
              <w:t>Results of Supplier Verification Programme</w:t>
            </w:r>
            <w:r w:rsidR="00C62321">
              <w:rPr>
                <w:webHidden/>
              </w:rPr>
              <w:tab/>
            </w:r>
            <w:r w:rsidR="00C62321">
              <w:rPr>
                <w:webHidden/>
              </w:rPr>
              <w:fldChar w:fldCharType="begin"/>
            </w:r>
            <w:r w:rsidR="00C62321">
              <w:rPr>
                <w:webHidden/>
              </w:rPr>
              <w:instrText xml:space="preserve"> PAGEREF _Toc454366464 \h </w:instrText>
            </w:r>
            <w:r w:rsidR="00C62321">
              <w:rPr>
                <w:webHidden/>
              </w:rPr>
            </w:r>
            <w:r w:rsidR="00C62321">
              <w:rPr>
                <w:webHidden/>
              </w:rPr>
              <w:fldChar w:fldCharType="separate"/>
            </w:r>
            <w:r w:rsidR="00C62321">
              <w:rPr>
                <w:webHidden/>
              </w:rPr>
              <w:t>6</w:t>
            </w:r>
            <w:r w:rsidR="00C62321">
              <w:rPr>
                <w:webHidden/>
              </w:rPr>
              <w:fldChar w:fldCharType="end"/>
            </w:r>
          </w:hyperlink>
        </w:p>
        <w:p w14:paraId="61F910DC" w14:textId="77777777" w:rsidR="00C62321" w:rsidRDefault="00922974">
          <w:pPr>
            <w:pStyle w:val="TOC2"/>
            <w:rPr>
              <w:rFonts w:eastAsiaTheme="minorEastAsia"/>
              <w:sz w:val="24"/>
              <w:szCs w:val="24"/>
              <w:lang w:val="en-US"/>
            </w:rPr>
          </w:pPr>
          <w:hyperlink w:anchor="_Toc454366465" w:history="1">
            <w:r w:rsidR="00C62321" w:rsidRPr="00E12C22">
              <w:rPr>
                <w:rStyle w:val="Hyperlink"/>
              </w:rPr>
              <w:t>4.5</w:t>
            </w:r>
            <w:r w:rsidR="00C62321">
              <w:rPr>
                <w:rFonts w:eastAsiaTheme="minorEastAsia"/>
                <w:sz w:val="24"/>
                <w:szCs w:val="24"/>
                <w:lang w:val="en-US"/>
              </w:rPr>
              <w:tab/>
            </w:r>
            <w:r w:rsidR="00C62321" w:rsidRPr="00E12C22">
              <w:rPr>
                <w:rStyle w:val="Hyperlink"/>
              </w:rPr>
              <w:t>Conclusion</w:t>
            </w:r>
            <w:r w:rsidR="00C62321">
              <w:rPr>
                <w:webHidden/>
              </w:rPr>
              <w:tab/>
            </w:r>
            <w:r w:rsidR="00C62321">
              <w:rPr>
                <w:webHidden/>
              </w:rPr>
              <w:fldChar w:fldCharType="begin"/>
            </w:r>
            <w:r w:rsidR="00C62321">
              <w:rPr>
                <w:webHidden/>
              </w:rPr>
              <w:instrText xml:space="preserve"> PAGEREF _Toc454366465 \h </w:instrText>
            </w:r>
            <w:r w:rsidR="00C62321">
              <w:rPr>
                <w:webHidden/>
              </w:rPr>
            </w:r>
            <w:r w:rsidR="00C62321">
              <w:rPr>
                <w:webHidden/>
              </w:rPr>
              <w:fldChar w:fldCharType="separate"/>
            </w:r>
            <w:r w:rsidR="00C62321">
              <w:rPr>
                <w:webHidden/>
              </w:rPr>
              <w:t>6</w:t>
            </w:r>
            <w:r w:rsidR="00C62321">
              <w:rPr>
                <w:webHidden/>
              </w:rPr>
              <w:fldChar w:fldCharType="end"/>
            </w:r>
          </w:hyperlink>
        </w:p>
        <w:p w14:paraId="2B08C07C" w14:textId="77777777" w:rsidR="00C62321" w:rsidRDefault="00922974" w:rsidP="00FB28B2">
          <w:pPr>
            <w:pStyle w:val="TOC1"/>
            <w:rPr>
              <w:rFonts w:eastAsiaTheme="minorEastAsia"/>
              <w:sz w:val="24"/>
              <w:szCs w:val="24"/>
              <w:lang w:val="en-US"/>
            </w:rPr>
          </w:pPr>
          <w:hyperlink w:anchor="_Toc454366466" w:history="1">
            <w:r w:rsidR="00C62321" w:rsidRPr="00E12C22">
              <w:rPr>
                <w:rStyle w:val="Hyperlink"/>
              </w:rPr>
              <w:t>5</w:t>
            </w:r>
            <w:r w:rsidR="00C62321">
              <w:rPr>
                <w:rFonts w:eastAsiaTheme="minorEastAsia"/>
                <w:sz w:val="24"/>
                <w:szCs w:val="24"/>
                <w:lang w:val="en-US"/>
              </w:rPr>
              <w:tab/>
            </w:r>
            <w:r w:rsidR="00C62321" w:rsidRPr="00E12C22">
              <w:rPr>
                <w:rStyle w:val="Hyperlink"/>
              </w:rPr>
              <w:t>Supply Base Evaluation Process</w:t>
            </w:r>
            <w:r w:rsidR="00C62321">
              <w:rPr>
                <w:webHidden/>
              </w:rPr>
              <w:tab/>
            </w:r>
            <w:r w:rsidR="00C62321">
              <w:rPr>
                <w:webHidden/>
              </w:rPr>
              <w:fldChar w:fldCharType="begin"/>
            </w:r>
            <w:r w:rsidR="00C62321">
              <w:rPr>
                <w:webHidden/>
              </w:rPr>
              <w:instrText xml:space="preserve"> PAGEREF _Toc454366466 \h </w:instrText>
            </w:r>
            <w:r w:rsidR="00C62321">
              <w:rPr>
                <w:webHidden/>
              </w:rPr>
            </w:r>
            <w:r w:rsidR="00C62321">
              <w:rPr>
                <w:webHidden/>
              </w:rPr>
              <w:fldChar w:fldCharType="separate"/>
            </w:r>
            <w:r w:rsidR="00C62321">
              <w:rPr>
                <w:webHidden/>
              </w:rPr>
              <w:t>7</w:t>
            </w:r>
            <w:r w:rsidR="00C62321">
              <w:rPr>
                <w:webHidden/>
              </w:rPr>
              <w:fldChar w:fldCharType="end"/>
            </w:r>
          </w:hyperlink>
        </w:p>
        <w:p w14:paraId="09CD127E" w14:textId="77777777" w:rsidR="00C62321" w:rsidRDefault="00922974" w:rsidP="00FB28B2">
          <w:pPr>
            <w:pStyle w:val="TOC1"/>
            <w:rPr>
              <w:rFonts w:eastAsiaTheme="minorEastAsia"/>
              <w:sz w:val="24"/>
              <w:szCs w:val="24"/>
              <w:lang w:val="en-US"/>
            </w:rPr>
          </w:pPr>
          <w:hyperlink w:anchor="_Toc454366467" w:history="1">
            <w:r w:rsidR="00C62321" w:rsidRPr="00E12C22">
              <w:rPr>
                <w:rStyle w:val="Hyperlink"/>
              </w:rPr>
              <w:t>6</w:t>
            </w:r>
            <w:r w:rsidR="00C62321">
              <w:rPr>
                <w:rFonts w:eastAsiaTheme="minorEastAsia"/>
                <w:sz w:val="24"/>
                <w:szCs w:val="24"/>
                <w:lang w:val="en-US"/>
              </w:rPr>
              <w:tab/>
            </w:r>
            <w:r w:rsidR="00C62321" w:rsidRPr="00E12C22">
              <w:rPr>
                <w:rStyle w:val="Hyperlink"/>
              </w:rPr>
              <w:t>Stakeholder Consultation</w:t>
            </w:r>
            <w:r w:rsidR="00C62321">
              <w:rPr>
                <w:webHidden/>
              </w:rPr>
              <w:tab/>
            </w:r>
            <w:r w:rsidR="00C62321">
              <w:rPr>
                <w:webHidden/>
              </w:rPr>
              <w:fldChar w:fldCharType="begin"/>
            </w:r>
            <w:r w:rsidR="00C62321">
              <w:rPr>
                <w:webHidden/>
              </w:rPr>
              <w:instrText xml:space="preserve"> PAGEREF _Toc454366467 \h </w:instrText>
            </w:r>
            <w:r w:rsidR="00C62321">
              <w:rPr>
                <w:webHidden/>
              </w:rPr>
            </w:r>
            <w:r w:rsidR="00C62321">
              <w:rPr>
                <w:webHidden/>
              </w:rPr>
              <w:fldChar w:fldCharType="separate"/>
            </w:r>
            <w:r w:rsidR="00C62321">
              <w:rPr>
                <w:webHidden/>
              </w:rPr>
              <w:t>8</w:t>
            </w:r>
            <w:r w:rsidR="00C62321">
              <w:rPr>
                <w:webHidden/>
              </w:rPr>
              <w:fldChar w:fldCharType="end"/>
            </w:r>
          </w:hyperlink>
        </w:p>
        <w:p w14:paraId="1B4B1D27" w14:textId="77777777" w:rsidR="00C62321" w:rsidRDefault="00922974">
          <w:pPr>
            <w:pStyle w:val="TOC2"/>
            <w:rPr>
              <w:rFonts w:eastAsiaTheme="minorEastAsia"/>
              <w:sz w:val="24"/>
              <w:szCs w:val="24"/>
              <w:lang w:val="en-US"/>
            </w:rPr>
          </w:pPr>
          <w:hyperlink w:anchor="_Toc454366468" w:history="1">
            <w:r w:rsidR="00C62321" w:rsidRPr="00E12C22">
              <w:rPr>
                <w:rStyle w:val="Hyperlink"/>
              </w:rPr>
              <w:t>6.1</w:t>
            </w:r>
            <w:r w:rsidR="00C62321">
              <w:rPr>
                <w:rFonts w:eastAsiaTheme="minorEastAsia"/>
                <w:sz w:val="24"/>
                <w:szCs w:val="24"/>
                <w:lang w:val="en-US"/>
              </w:rPr>
              <w:tab/>
            </w:r>
            <w:r w:rsidR="00C62321" w:rsidRPr="00E12C22">
              <w:rPr>
                <w:rStyle w:val="Hyperlink"/>
              </w:rPr>
              <w:t>Response to stakeholder comments</w:t>
            </w:r>
            <w:r w:rsidR="00C62321">
              <w:rPr>
                <w:webHidden/>
              </w:rPr>
              <w:tab/>
            </w:r>
            <w:r w:rsidR="00C62321">
              <w:rPr>
                <w:webHidden/>
              </w:rPr>
              <w:fldChar w:fldCharType="begin"/>
            </w:r>
            <w:r w:rsidR="00C62321">
              <w:rPr>
                <w:webHidden/>
              </w:rPr>
              <w:instrText xml:space="preserve"> PAGEREF _Toc454366468 \h </w:instrText>
            </w:r>
            <w:r w:rsidR="00C62321">
              <w:rPr>
                <w:webHidden/>
              </w:rPr>
            </w:r>
            <w:r w:rsidR="00C62321">
              <w:rPr>
                <w:webHidden/>
              </w:rPr>
              <w:fldChar w:fldCharType="separate"/>
            </w:r>
            <w:r w:rsidR="00C62321">
              <w:rPr>
                <w:webHidden/>
              </w:rPr>
              <w:t>8</w:t>
            </w:r>
            <w:r w:rsidR="00C62321">
              <w:rPr>
                <w:webHidden/>
              </w:rPr>
              <w:fldChar w:fldCharType="end"/>
            </w:r>
          </w:hyperlink>
        </w:p>
        <w:p w14:paraId="2BAA2F8B" w14:textId="77777777" w:rsidR="00C62321" w:rsidRDefault="00922974" w:rsidP="00FB28B2">
          <w:pPr>
            <w:pStyle w:val="TOC1"/>
            <w:rPr>
              <w:rFonts w:eastAsiaTheme="minorEastAsia"/>
              <w:sz w:val="24"/>
              <w:szCs w:val="24"/>
              <w:lang w:val="en-US"/>
            </w:rPr>
          </w:pPr>
          <w:hyperlink w:anchor="_Toc454366469" w:history="1">
            <w:r w:rsidR="00C62321" w:rsidRPr="00E12C22">
              <w:rPr>
                <w:rStyle w:val="Hyperlink"/>
              </w:rPr>
              <w:t>7</w:t>
            </w:r>
            <w:r w:rsidR="00C62321">
              <w:rPr>
                <w:rFonts w:eastAsiaTheme="minorEastAsia"/>
                <w:sz w:val="24"/>
                <w:szCs w:val="24"/>
                <w:lang w:val="en-US"/>
              </w:rPr>
              <w:tab/>
            </w:r>
            <w:r w:rsidR="00C62321" w:rsidRPr="00E12C22">
              <w:rPr>
                <w:rStyle w:val="Hyperlink"/>
              </w:rPr>
              <w:t>Overview of Initial Assessment of Risk</w:t>
            </w:r>
            <w:r w:rsidR="00C62321">
              <w:rPr>
                <w:webHidden/>
              </w:rPr>
              <w:tab/>
            </w:r>
            <w:r w:rsidR="00C62321">
              <w:rPr>
                <w:webHidden/>
              </w:rPr>
              <w:fldChar w:fldCharType="begin"/>
            </w:r>
            <w:r w:rsidR="00C62321">
              <w:rPr>
                <w:webHidden/>
              </w:rPr>
              <w:instrText xml:space="preserve"> PAGEREF _Toc454366469 \h </w:instrText>
            </w:r>
            <w:r w:rsidR="00C62321">
              <w:rPr>
                <w:webHidden/>
              </w:rPr>
            </w:r>
            <w:r w:rsidR="00C62321">
              <w:rPr>
                <w:webHidden/>
              </w:rPr>
              <w:fldChar w:fldCharType="separate"/>
            </w:r>
            <w:r w:rsidR="00C62321">
              <w:rPr>
                <w:webHidden/>
              </w:rPr>
              <w:t>9</w:t>
            </w:r>
            <w:r w:rsidR="00C62321">
              <w:rPr>
                <w:webHidden/>
              </w:rPr>
              <w:fldChar w:fldCharType="end"/>
            </w:r>
          </w:hyperlink>
        </w:p>
        <w:p w14:paraId="3AEEC130" w14:textId="77777777" w:rsidR="00C62321" w:rsidRDefault="00922974" w:rsidP="00FB28B2">
          <w:pPr>
            <w:pStyle w:val="TOC1"/>
            <w:rPr>
              <w:rFonts w:eastAsiaTheme="minorEastAsia"/>
              <w:sz w:val="24"/>
              <w:szCs w:val="24"/>
              <w:lang w:val="en-US"/>
            </w:rPr>
          </w:pPr>
          <w:hyperlink w:anchor="_Toc454366470" w:history="1">
            <w:r w:rsidR="00C62321" w:rsidRPr="00E12C22">
              <w:rPr>
                <w:rStyle w:val="Hyperlink"/>
              </w:rPr>
              <w:t>8</w:t>
            </w:r>
            <w:r w:rsidR="00C62321">
              <w:rPr>
                <w:rFonts w:eastAsiaTheme="minorEastAsia"/>
                <w:sz w:val="24"/>
                <w:szCs w:val="24"/>
                <w:lang w:val="en-US"/>
              </w:rPr>
              <w:tab/>
            </w:r>
            <w:r w:rsidR="00C62321" w:rsidRPr="00E12C22">
              <w:rPr>
                <w:rStyle w:val="Hyperlink"/>
              </w:rPr>
              <w:t>Supplier Verification Programme</w:t>
            </w:r>
            <w:r w:rsidR="00C62321">
              <w:rPr>
                <w:webHidden/>
              </w:rPr>
              <w:tab/>
            </w:r>
            <w:r w:rsidR="00C62321">
              <w:rPr>
                <w:webHidden/>
              </w:rPr>
              <w:fldChar w:fldCharType="begin"/>
            </w:r>
            <w:r w:rsidR="00C62321">
              <w:rPr>
                <w:webHidden/>
              </w:rPr>
              <w:instrText xml:space="preserve"> PAGEREF _Toc454366470 \h </w:instrText>
            </w:r>
            <w:r w:rsidR="00C62321">
              <w:rPr>
                <w:webHidden/>
              </w:rPr>
            </w:r>
            <w:r w:rsidR="00C62321">
              <w:rPr>
                <w:webHidden/>
              </w:rPr>
              <w:fldChar w:fldCharType="separate"/>
            </w:r>
            <w:r w:rsidR="00C62321">
              <w:rPr>
                <w:webHidden/>
              </w:rPr>
              <w:t>10</w:t>
            </w:r>
            <w:r w:rsidR="00C62321">
              <w:rPr>
                <w:webHidden/>
              </w:rPr>
              <w:fldChar w:fldCharType="end"/>
            </w:r>
          </w:hyperlink>
        </w:p>
        <w:p w14:paraId="7476122B" w14:textId="77777777" w:rsidR="00C62321" w:rsidRDefault="00922974">
          <w:pPr>
            <w:pStyle w:val="TOC2"/>
            <w:rPr>
              <w:rFonts w:eastAsiaTheme="minorEastAsia"/>
              <w:sz w:val="24"/>
              <w:szCs w:val="24"/>
              <w:lang w:val="en-US"/>
            </w:rPr>
          </w:pPr>
          <w:hyperlink w:anchor="_Toc454366471" w:history="1">
            <w:r w:rsidR="00C62321" w:rsidRPr="00E12C22">
              <w:rPr>
                <w:rStyle w:val="Hyperlink"/>
              </w:rPr>
              <w:t>8.1</w:t>
            </w:r>
            <w:r w:rsidR="00C62321">
              <w:rPr>
                <w:rFonts w:eastAsiaTheme="minorEastAsia"/>
                <w:sz w:val="24"/>
                <w:szCs w:val="24"/>
                <w:lang w:val="en-US"/>
              </w:rPr>
              <w:tab/>
            </w:r>
            <w:r w:rsidR="00C62321" w:rsidRPr="00E12C22">
              <w:rPr>
                <w:rStyle w:val="Hyperlink"/>
              </w:rPr>
              <w:t>Description of the Supplier Verification Programme</w:t>
            </w:r>
            <w:r w:rsidR="00C62321">
              <w:rPr>
                <w:webHidden/>
              </w:rPr>
              <w:tab/>
            </w:r>
            <w:r w:rsidR="00C62321">
              <w:rPr>
                <w:webHidden/>
              </w:rPr>
              <w:fldChar w:fldCharType="begin"/>
            </w:r>
            <w:r w:rsidR="00C62321">
              <w:rPr>
                <w:webHidden/>
              </w:rPr>
              <w:instrText xml:space="preserve"> PAGEREF _Toc454366471 \h </w:instrText>
            </w:r>
            <w:r w:rsidR="00C62321">
              <w:rPr>
                <w:webHidden/>
              </w:rPr>
            </w:r>
            <w:r w:rsidR="00C62321">
              <w:rPr>
                <w:webHidden/>
              </w:rPr>
              <w:fldChar w:fldCharType="separate"/>
            </w:r>
            <w:r w:rsidR="00C62321">
              <w:rPr>
                <w:webHidden/>
              </w:rPr>
              <w:t>10</w:t>
            </w:r>
            <w:r w:rsidR="00C62321">
              <w:rPr>
                <w:webHidden/>
              </w:rPr>
              <w:fldChar w:fldCharType="end"/>
            </w:r>
          </w:hyperlink>
        </w:p>
        <w:p w14:paraId="70A4039D" w14:textId="77777777" w:rsidR="00C62321" w:rsidRDefault="00922974">
          <w:pPr>
            <w:pStyle w:val="TOC2"/>
            <w:rPr>
              <w:rFonts w:eastAsiaTheme="minorEastAsia"/>
              <w:sz w:val="24"/>
              <w:szCs w:val="24"/>
              <w:lang w:val="en-US"/>
            </w:rPr>
          </w:pPr>
          <w:hyperlink w:anchor="_Toc454366472" w:history="1">
            <w:r w:rsidR="00C62321" w:rsidRPr="00E12C22">
              <w:rPr>
                <w:rStyle w:val="Hyperlink"/>
              </w:rPr>
              <w:t>8.2</w:t>
            </w:r>
            <w:r w:rsidR="00C62321">
              <w:rPr>
                <w:rFonts w:eastAsiaTheme="minorEastAsia"/>
                <w:sz w:val="24"/>
                <w:szCs w:val="24"/>
                <w:lang w:val="en-US"/>
              </w:rPr>
              <w:tab/>
            </w:r>
            <w:r w:rsidR="00C62321" w:rsidRPr="00E12C22">
              <w:rPr>
                <w:rStyle w:val="Hyperlink"/>
              </w:rPr>
              <w:t>Site visits</w:t>
            </w:r>
            <w:r w:rsidR="00C62321">
              <w:rPr>
                <w:webHidden/>
              </w:rPr>
              <w:tab/>
            </w:r>
            <w:r w:rsidR="00C62321">
              <w:rPr>
                <w:webHidden/>
              </w:rPr>
              <w:fldChar w:fldCharType="begin"/>
            </w:r>
            <w:r w:rsidR="00C62321">
              <w:rPr>
                <w:webHidden/>
              </w:rPr>
              <w:instrText xml:space="preserve"> PAGEREF _Toc454366472 \h </w:instrText>
            </w:r>
            <w:r w:rsidR="00C62321">
              <w:rPr>
                <w:webHidden/>
              </w:rPr>
            </w:r>
            <w:r w:rsidR="00C62321">
              <w:rPr>
                <w:webHidden/>
              </w:rPr>
              <w:fldChar w:fldCharType="separate"/>
            </w:r>
            <w:r w:rsidR="00C62321">
              <w:rPr>
                <w:webHidden/>
              </w:rPr>
              <w:t>10</w:t>
            </w:r>
            <w:r w:rsidR="00C62321">
              <w:rPr>
                <w:webHidden/>
              </w:rPr>
              <w:fldChar w:fldCharType="end"/>
            </w:r>
          </w:hyperlink>
        </w:p>
        <w:p w14:paraId="5F2B91F3" w14:textId="77777777" w:rsidR="00C62321" w:rsidRDefault="00922974">
          <w:pPr>
            <w:pStyle w:val="TOC2"/>
            <w:rPr>
              <w:rFonts w:eastAsiaTheme="minorEastAsia"/>
              <w:sz w:val="24"/>
              <w:szCs w:val="24"/>
              <w:lang w:val="en-US"/>
            </w:rPr>
          </w:pPr>
          <w:hyperlink w:anchor="_Toc454366473" w:history="1">
            <w:r w:rsidR="00C62321" w:rsidRPr="00E12C22">
              <w:rPr>
                <w:rStyle w:val="Hyperlink"/>
              </w:rPr>
              <w:t>8.3</w:t>
            </w:r>
            <w:r w:rsidR="00C62321">
              <w:rPr>
                <w:rFonts w:eastAsiaTheme="minorEastAsia"/>
                <w:sz w:val="24"/>
                <w:szCs w:val="24"/>
                <w:lang w:val="en-US"/>
              </w:rPr>
              <w:tab/>
            </w:r>
            <w:r w:rsidR="00C62321" w:rsidRPr="00E12C22">
              <w:rPr>
                <w:rStyle w:val="Hyperlink"/>
              </w:rPr>
              <w:t>Conclusions from the Supplier Verification Programme</w:t>
            </w:r>
            <w:r w:rsidR="00C62321">
              <w:rPr>
                <w:webHidden/>
              </w:rPr>
              <w:tab/>
            </w:r>
            <w:r w:rsidR="00C62321">
              <w:rPr>
                <w:webHidden/>
              </w:rPr>
              <w:fldChar w:fldCharType="begin"/>
            </w:r>
            <w:r w:rsidR="00C62321">
              <w:rPr>
                <w:webHidden/>
              </w:rPr>
              <w:instrText xml:space="preserve"> PAGEREF _Toc454366473 \h </w:instrText>
            </w:r>
            <w:r w:rsidR="00C62321">
              <w:rPr>
                <w:webHidden/>
              </w:rPr>
            </w:r>
            <w:r w:rsidR="00C62321">
              <w:rPr>
                <w:webHidden/>
              </w:rPr>
              <w:fldChar w:fldCharType="separate"/>
            </w:r>
            <w:r w:rsidR="00C62321">
              <w:rPr>
                <w:webHidden/>
              </w:rPr>
              <w:t>10</w:t>
            </w:r>
            <w:r w:rsidR="00C62321">
              <w:rPr>
                <w:webHidden/>
              </w:rPr>
              <w:fldChar w:fldCharType="end"/>
            </w:r>
          </w:hyperlink>
        </w:p>
        <w:p w14:paraId="258AF11E" w14:textId="77777777" w:rsidR="00C62321" w:rsidRDefault="00922974" w:rsidP="00FB28B2">
          <w:pPr>
            <w:pStyle w:val="TOC1"/>
            <w:rPr>
              <w:rFonts w:eastAsiaTheme="minorEastAsia"/>
              <w:sz w:val="24"/>
              <w:szCs w:val="24"/>
              <w:lang w:val="en-US"/>
            </w:rPr>
          </w:pPr>
          <w:hyperlink w:anchor="_Toc454366474" w:history="1">
            <w:r w:rsidR="00C62321" w:rsidRPr="00E12C22">
              <w:rPr>
                <w:rStyle w:val="Hyperlink"/>
              </w:rPr>
              <w:t>9</w:t>
            </w:r>
            <w:r w:rsidR="00C62321">
              <w:rPr>
                <w:rFonts w:eastAsiaTheme="minorEastAsia"/>
                <w:sz w:val="24"/>
                <w:szCs w:val="24"/>
                <w:lang w:val="en-US"/>
              </w:rPr>
              <w:tab/>
            </w:r>
            <w:r w:rsidR="00C62321" w:rsidRPr="00E12C22">
              <w:rPr>
                <w:rStyle w:val="Hyperlink"/>
              </w:rPr>
              <w:t>Mitigation Measures</w:t>
            </w:r>
            <w:r w:rsidR="00C62321">
              <w:rPr>
                <w:webHidden/>
              </w:rPr>
              <w:tab/>
            </w:r>
            <w:r w:rsidR="00C62321">
              <w:rPr>
                <w:webHidden/>
              </w:rPr>
              <w:fldChar w:fldCharType="begin"/>
            </w:r>
            <w:r w:rsidR="00C62321">
              <w:rPr>
                <w:webHidden/>
              </w:rPr>
              <w:instrText xml:space="preserve"> PAGEREF _Toc454366474 \h </w:instrText>
            </w:r>
            <w:r w:rsidR="00C62321">
              <w:rPr>
                <w:webHidden/>
              </w:rPr>
            </w:r>
            <w:r w:rsidR="00C62321">
              <w:rPr>
                <w:webHidden/>
              </w:rPr>
              <w:fldChar w:fldCharType="separate"/>
            </w:r>
            <w:r w:rsidR="00C62321">
              <w:rPr>
                <w:webHidden/>
              </w:rPr>
              <w:t>11</w:t>
            </w:r>
            <w:r w:rsidR="00C62321">
              <w:rPr>
                <w:webHidden/>
              </w:rPr>
              <w:fldChar w:fldCharType="end"/>
            </w:r>
          </w:hyperlink>
        </w:p>
        <w:p w14:paraId="5E50DD92" w14:textId="77777777" w:rsidR="00C62321" w:rsidRDefault="00922974">
          <w:pPr>
            <w:pStyle w:val="TOC2"/>
            <w:rPr>
              <w:rFonts w:eastAsiaTheme="minorEastAsia"/>
              <w:sz w:val="24"/>
              <w:szCs w:val="24"/>
              <w:lang w:val="en-US"/>
            </w:rPr>
          </w:pPr>
          <w:hyperlink w:anchor="_Toc454366475" w:history="1">
            <w:r w:rsidR="00C62321" w:rsidRPr="00E12C22">
              <w:rPr>
                <w:rStyle w:val="Hyperlink"/>
              </w:rPr>
              <w:t>9.1</w:t>
            </w:r>
            <w:r w:rsidR="00C62321">
              <w:rPr>
                <w:rFonts w:eastAsiaTheme="minorEastAsia"/>
                <w:sz w:val="24"/>
                <w:szCs w:val="24"/>
                <w:lang w:val="en-US"/>
              </w:rPr>
              <w:tab/>
            </w:r>
            <w:r w:rsidR="00C62321" w:rsidRPr="00E12C22">
              <w:rPr>
                <w:rStyle w:val="Hyperlink"/>
              </w:rPr>
              <w:t>Mitigation measures</w:t>
            </w:r>
            <w:r w:rsidR="00C62321">
              <w:rPr>
                <w:webHidden/>
              </w:rPr>
              <w:tab/>
            </w:r>
            <w:r w:rsidR="00C62321">
              <w:rPr>
                <w:webHidden/>
              </w:rPr>
              <w:fldChar w:fldCharType="begin"/>
            </w:r>
            <w:r w:rsidR="00C62321">
              <w:rPr>
                <w:webHidden/>
              </w:rPr>
              <w:instrText xml:space="preserve"> PAGEREF _Toc454366475 \h </w:instrText>
            </w:r>
            <w:r w:rsidR="00C62321">
              <w:rPr>
                <w:webHidden/>
              </w:rPr>
            </w:r>
            <w:r w:rsidR="00C62321">
              <w:rPr>
                <w:webHidden/>
              </w:rPr>
              <w:fldChar w:fldCharType="separate"/>
            </w:r>
            <w:r w:rsidR="00C62321">
              <w:rPr>
                <w:webHidden/>
              </w:rPr>
              <w:t>11</w:t>
            </w:r>
            <w:r w:rsidR="00C62321">
              <w:rPr>
                <w:webHidden/>
              </w:rPr>
              <w:fldChar w:fldCharType="end"/>
            </w:r>
          </w:hyperlink>
        </w:p>
        <w:p w14:paraId="5F51036D" w14:textId="77777777" w:rsidR="00C62321" w:rsidRDefault="00922974">
          <w:pPr>
            <w:pStyle w:val="TOC2"/>
            <w:rPr>
              <w:rFonts w:eastAsiaTheme="minorEastAsia"/>
              <w:sz w:val="24"/>
              <w:szCs w:val="24"/>
              <w:lang w:val="en-US"/>
            </w:rPr>
          </w:pPr>
          <w:hyperlink w:anchor="_Toc454366476" w:history="1">
            <w:r w:rsidR="00C62321" w:rsidRPr="00E12C22">
              <w:rPr>
                <w:rStyle w:val="Hyperlink"/>
              </w:rPr>
              <w:t>9.2</w:t>
            </w:r>
            <w:r w:rsidR="00C62321">
              <w:rPr>
                <w:rFonts w:eastAsiaTheme="minorEastAsia"/>
                <w:sz w:val="24"/>
                <w:szCs w:val="24"/>
                <w:lang w:val="en-US"/>
              </w:rPr>
              <w:tab/>
            </w:r>
            <w:r w:rsidR="00C62321" w:rsidRPr="00E12C22">
              <w:rPr>
                <w:rStyle w:val="Hyperlink"/>
              </w:rPr>
              <w:t>Monitoring and outcomes</w:t>
            </w:r>
            <w:r w:rsidR="00C62321">
              <w:rPr>
                <w:webHidden/>
              </w:rPr>
              <w:tab/>
            </w:r>
            <w:r w:rsidR="00C62321">
              <w:rPr>
                <w:webHidden/>
              </w:rPr>
              <w:fldChar w:fldCharType="begin"/>
            </w:r>
            <w:r w:rsidR="00C62321">
              <w:rPr>
                <w:webHidden/>
              </w:rPr>
              <w:instrText xml:space="preserve"> PAGEREF _Toc454366476 \h </w:instrText>
            </w:r>
            <w:r w:rsidR="00C62321">
              <w:rPr>
                <w:webHidden/>
              </w:rPr>
            </w:r>
            <w:r w:rsidR="00C62321">
              <w:rPr>
                <w:webHidden/>
              </w:rPr>
              <w:fldChar w:fldCharType="separate"/>
            </w:r>
            <w:r w:rsidR="00C62321">
              <w:rPr>
                <w:webHidden/>
              </w:rPr>
              <w:t>11</w:t>
            </w:r>
            <w:r w:rsidR="00C62321">
              <w:rPr>
                <w:webHidden/>
              </w:rPr>
              <w:fldChar w:fldCharType="end"/>
            </w:r>
          </w:hyperlink>
        </w:p>
        <w:p w14:paraId="41FD6130" w14:textId="77777777" w:rsidR="00C62321" w:rsidRDefault="00922974" w:rsidP="00FB28B2">
          <w:pPr>
            <w:pStyle w:val="TOC1"/>
            <w:rPr>
              <w:rFonts w:eastAsiaTheme="minorEastAsia"/>
              <w:sz w:val="24"/>
              <w:szCs w:val="24"/>
              <w:lang w:val="en-US"/>
            </w:rPr>
          </w:pPr>
          <w:hyperlink w:anchor="_Toc454366477" w:history="1">
            <w:r w:rsidR="00C62321" w:rsidRPr="00E12C22">
              <w:rPr>
                <w:rStyle w:val="Hyperlink"/>
              </w:rPr>
              <w:t>10</w:t>
            </w:r>
            <w:r w:rsidR="00C62321">
              <w:rPr>
                <w:rFonts w:eastAsiaTheme="minorEastAsia"/>
                <w:sz w:val="24"/>
                <w:szCs w:val="24"/>
                <w:lang w:val="en-US"/>
              </w:rPr>
              <w:tab/>
            </w:r>
            <w:r w:rsidR="00C62321" w:rsidRPr="00E12C22">
              <w:rPr>
                <w:rStyle w:val="Hyperlink"/>
              </w:rPr>
              <w:t>Detailed Findings for Indicators</w:t>
            </w:r>
            <w:r w:rsidR="00C62321">
              <w:rPr>
                <w:webHidden/>
              </w:rPr>
              <w:tab/>
            </w:r>
            <w:r w:rsidR="00C62321">
              <w:rPr>
                <w:webHidden/>
              </w:rPr>
              <w:fldChar w:fldCharType="begin"/>
            </w:r>
            <w:r w:rsidR="00C62321">
              <w:rPr>
                <w:webHidden/>
              </w:rPr>
              <w:instrText xml:space="preserve"> PAGEREF _Toc454366477 \h </w:instrText>
            </w:r>
            <w:r w:rsidR="00C62321">
              <w:rPr>
                <w:webHidden/>
              </w:rPr>
            </w:r>
            <w:r w:rsidR="00C62321">
              <w:rPr>
                <w:webHidden/>
              </w:rPr>
              <w:fldChar w:fldCharType="separate"/>
            </w:r>
            <w:r w:rsidR="00C62321">
              <w:rPr>
                <w:webHidden/>
              </w:rPr>
              <w:t>12</w:t>
            </w:r>
            <w:r w:rsidR="00C62321">
              <w:rPr>
                <w:webHidden/>
              </w:rPr>
              <w:fldChar w:fldCharType="end"/>
            </w:r>
          </w:hyperlink>
        </w:p>
        <w:p w14:paraId="30863A31" w14:textId="77777777" w:rsidR="00C62321" w:rsidRDefault="00922974" w:rsidP="00FB28B2">
          <w:pPr>
            <w:pStyle w:val="TOC1"/>
            <w:rPr>
              <w:rFonts w:eastAsiaTheme="minorEastAsia"/>
              <w:sz w:val="24"/>
              <w:szCs w:val="24"/>
              <w:lang w:val="en-US"/>
            </w:rPr>
          </w:pPr>
          <w:hyperlink w:anchor="_Toc454366478" w:history="1">
            <w:r w:rsidR="00C62321" w:rsidRPr="00E12C22">
              <w:rPr>
                <w:rStyle w:val="Hyperlink"/>
              </w:rPr>
              <w:t>11</w:t>
            </w:r>
            <w:r w:rsidR="00C62321">
              <w:rPr>
                <w:rFonts w:eastAsiaTheme="minorEastAsia"/>
                <w:sz w:val="24"/>
                <w:szCs w:val="24"/>
                <w:lang w:val="en-US"/>
              </w:rPr>
              <w:tab/>
            </w:r>
            <w:r w:rsidR="00C62321" w:rsidRPr="00E12C22">
              <w:rPr>
                <w:rStyle w:val="Hyperlink"/>
              </w:rPr>
              <w:t>Review of Report</w:t>
            </w:r>
            <w:r w:rsidR="00C62321">
              <w:rPr>
                <w:webHidden/>
              </w:rPr>
              <w:tab/>
            </w:r>
            <w:r w:rsidR="00C62321">
              <w:rPr>
                <w:webHidden/>
              </w:rPr>
              <w:fldChar w:fldCharType="begin"/>
            </w:r>
            <w:r w:rsidR="00C62321">
              <w:rPr>
                <w:webHidden/>
              </w:rPr>
              <w:instrText xml:space="preserve"> PAGEREF _Toc454366478 \h </w:instrText>
            </w:r>
            <w:r w:rsidR="00C62321">
              <w:rPr>
                <w:webHidden/>
              </w:rPr>
            </w:r>
            <w:r w:rsidR="00C62321">
              <w:rPr>
                <w:webHidden/>
              </w:rPr>
              <w:fldChar w:fldCharType="separate"/>
            </w:r>
            <w:r w:rsidR="00C62321">
              <w:rPr>
                <w:webHidden/>
              </w:rPr>
              <w:t>13</w:t>
            </w:r>
            <w:r w:rsidR="00C62321">
              <w:rPr>
                <w:webHidden/>
              </w:rPr>
              <w:fldChar w:fldCharType="end"/>
            </w:r>
          </w:hyperlink>
        </w:p>
        <w:p w14:paraId="287335C8" w14:textId="77777777" w:rsidR="00C62321" w:rsidRDefault="00922974">
          <w:pPr>
            <w:pStyle w:val="TOC2"/>
            <w:rPr>
              <w:rFonts w:eastAsiaTheme="minorEastAsia"/>
              <w:sz w:val="24"/>
              <w:szCs w:val="24"/>
              <w:lang w:val="en-US"/>
            </w:rPr>
          </w:pPr>
          <w:hyperlink w:anchor="_Toc454366479" w:history="1">
            <w:r w:rsidR="00C62321" w:rsidRPr="00E12C22">
              <w:rPr>
                <w:rStyle w:val="Hyperlink"/>
              </w:rPr>
              <w:t>11.1</w:t>
            </w:r>
            <w:r w:rsidR="00C62321">
              <w:rPr>
                <w:rFonts w:eastAsiaTheme="minorEastAsia"/>
                <w:sz w:val="24"/>
                <w:szCs w:val="24"/>
                <w:lang w:val="en-US"/>
              </w:rPr>
              <w:tab/>
            </w:r>
            <w:r w:rsidR="00C62321" w:rsidRPr="00E12C22">
              <w:rPr>
                <w:rStyle w:val="Hyperlink"/>
              </w:rPr>
              <w:t>Peer review</w:t>
            </w:r>
            <w:r w:rsidR="00C62321">
              <w:rPr>
                <w:webHidden/>
              </w:rPr>
              <w:tab/>
            </w:r>
            <w:r w:rsidR="00C62321">
              <w:rPr>
                <w:webHidden/>
              </w:rPr>
              <w:fldChar w:fldCharType="begin"/>
            </w:r>
            <w:r w:rsidR="00C62321">
              <w:rPr>
                <w:webHidden/>
              </w:rPr>
              <w:instrText xml:space="preserve"> PAGEREF _Toc454366479 \h </w:instrText>
            </w:r>
            <w:r w:rsidR="00C62321">
              <w:rPr>
                <w:webHidden/>
              </w:rPr>
            </w:r>
            <w:r w:rsidR="00C62321">
              <w:rPr>
                <w:webHidden/>
              </w:rPr>
              <w:fldChar w:fldCharType="separate"/>
            </w:r>
            <w:r w:rsidR="00C62321">
              <w:rPr>
                <w:webHidden/>
              </w:rPr>
              <w:t>13</w:t>
            </w:r>
            <w:r w:rsidR="00C62321">
              <w:rPr>
                <w:webHidden/>
              </w:rPr>
              <w:fldChar w:fldCharType="end"/>
            </w:r>
          </w:hyperlink>
        </w:p>
        <w:p w14:paraId="66E2F42C" w14:textId="77777777" w:rsidR="00C62321" w:rsidRDefault="00922974">
          <w:pPr>
            <w:pStyle w:val="TOC2"/>
            <w:rPr>
              <w:rFonts w:eastAsiaTheme="minorEastAsia"/>
              <w:sz w:val="24"/>
              <w:szCs w:val="24"/>
              <w:lang w:val="en-US"/>
            </w:rPr>
          </w:pPr>
          <w:hyperlink w:anchor="_Toc454366480" w:history="1">
            <w:r w:rsidR="00C62321" w:rsidRPr="00E12C22">
              <w:rPr>
                <w:rStyle w:val="Hyperlink"/>
              </w:rPr>
              <w:t>11.2</w:t>
            </w:r>
            <w:r w:rsidR="00C62321">
              <w:rPr>
                <w:rFonts w:eastAsiaTheme="minorEastAsia"/>
                <w:sz w:val="24"/>
                <w:szCs w:val="24"/>
                <w:lang w:val="en-US"/>
              </w:rPr>
              <w:tab/>
            </w:r>
            <w:r w:rsidR="00C62321" w:rsidRPr="00E12C22">
              <w:rPr>
                <w:rStyle w:val="Hyperlink"/>
              </w:rPr>
              <w:t>Public or additional reviews</w:t>
            </w:r>
            <w:r w:rsidR="00C62321">
              <w:rPr>
                <w:webHidden/>
              </w:rPr>
              <w:tab/>
            </w:r>
            <w:r w:rsidR="00C62321">
              <w:rPr>
                <w:webHidden/>
              </w:rPr>
              <w:fldChar w:fldCharType="begin"/>
            </w:r>
            <w:r w:rsidR="00C62321">
              <w:rPr>
                <w:webHidden/>
              </w:rPr>
              <w:instrText xml:space="preserve"> PAGEREF _Toc454366480 \h </w:instrText>
            </w:r>
            <w:r w:rsidR="00C62321">
              <w:rPr>
                <w:webHidden/>
              </w:rPr>
            </w:r>
            <w:r w:rsidR="00C62321">
              <w:rPr>
                <w:webHidden/>
              </w:rPr>
              <w:fldChar w:fldCharType="separate"/>
            </w:r>
            <w:r w:rsidR="00C62321">
              <w:rPr>
                <w:webHidden/>
              </w:rPr>
              <w:t>13</w:t>
            </w:r>
            <w:r w:rsidR="00C62321">
              <w:rPr>
                <w:webHidden/>
              </w:rPr>
              <w:fldChar w:fldCharType="end"/>
            </w:r>
          </w:hyperlink>
        </w:p>
        <w:p w14:paraId="2BBE36DE" w14:textId="77777777" w:rsidR="00C62321" w:rsidRDefault="00922974" w:rsidP="00FB28B2">
          <w:pPr>
            <w:pStyle w:val="TOC1"/>
            <w:rPr>
              <w:rFonts w:eastAsiaTheme="minorEastAsia"/>
              <w:sz w:val="24"/>
              <w:szCs w:val="24"/>
              <w:lang w:val="en-US"/>
            </w:rPr>
          </w:pPr>
          <w:hyperlink w:anchor="_Toc454366481" w:history="1">
            <w:r w:rsidR="00C62321" w:rsidRPr="00E12C22">
              <w:rPr>
                <w:rStyle w:val="Hyperlink"/>
              </w:rPr>
              <w:t>12</w:t>
            </w:r>
            <w:r w:rsidR="00C62321">
              <w:rPr>
                <w:rFonts w:eastAsiaTheme="minorEastAsia"/>
                <w:sz w:val="24"/>
                <w:szCs w:val="24"/>
                <w:lang w:val="en-US"/>
              </w:rPr>
              <w:tab/>
            </w:r>
            <w:r w:rsidR="00C62321" w:rsidRPr="00E12C22">
              <w:rPr>
                <w:rStyle w:val="Hyperlink"/>
              </w:rPr>
              <w:t>Approval of Report</w:t>
            </w:r>
            <w:r w:rsidR="00C62321">
              <w:rPr>
                <w:webHidden/>
              </w:rPr>
              <w:tab/>
            </w:r>
            <w:r w:rsidR="00C62321">
              <w:rPr>
                <w:webHidden/>
              </w:rPr>
              <w:fldChar w:fldCharType="begin"/>
            </w:r>
            <w:r w:rsidR="00C62321">
              <w:rPr>
                <w:webHidden/>
              </w:rPr>
              <w:instrText xml:space="preserve"> PAGEREF _Toc454366481 \h </w:instrText>
            </w:r>
            <w:r w:rsidR="00C62321">
              <w:rPr>
                <w:webHidden/>
              </w:rPr>
            </w:r>
            <w:r w:rsidR="00C62321">
              <w:rPr>
                <w:webHidden/>
              </w:rPr>
              <w:fldChar w:fldCharType="separate"/>
            </w:r>
            <w:r w:rsidR="00C62321">
              <w:rPr>
                <w:webHidden/>
              </w:rPr>
              <w:t>14</w:t>
            </w:r>
            <w:r w:rsidR="00C62321">
              <w:rPr>
                <w:webHidden/>
              </w:rPr>
              <w:fldChar w:fldCharType="end"/>
            </w:r>
          </w:hyperlink>
        </w:p>
        <w:p w14:paraId="3B4BB84B" w14:textId="77777777" w:rsidR="00C62321" w:rsidRDefault="00922974" w:rsidP="00FB28B2">
          <w:pPr>
            <w:pStyle w:val="TOC1"/>
            <w:rPr>
              <w:rFonts w:eastAsiaTheme="minorEastAsia"/>
              <w:sz w:val="24"/>
              <w:szCs w:val="24"/>
              <w:lang w:val="en-US"/>
            </w:rPr>
          </w:pPr>
          <w:hyperlink w:anchor="_Toc454366482" w:history="1">
            <w:r w:rsidR="00C62321" w:rsidRPr="00E12C22">
              <w:rPr>
                <w:rStyle w:val="Hyperlink"/>
              </w:rPr>
              <w:t>13</w:t>
            </w:r>
            <w:r w:rsidR="00C62321">
              <w:rPr>
                <w:rFonts w:eastAsiaTheme="minorEastAsia"/>
                <w:sz w:val="24"/>
                <w:szCs w:val="24"/>
                <w:lang w:val="en-US"/>
              </w:rPr>
              <w:tab/>
            </w:r>
            <w:r w:rsidR="00C62321" w:rsidRPr="00E12C22">
              <w:rPr>
                <w:rStyle w:val="Hyperlink"/>
              </w:rPr>
              <w:t>Updates</w:t>
            </w:r>
            <w:r w:rsidR="00C62321">
              <w:rPr>
                <w:webHidden/>
              </w:rPr>
              <w:tab/>
            </w:r>
            <w:r w:rsidR="00C62321">
              <w:rPr>
                <w:webHidden/>
              </w:rPr>
              <w:fldChar w:fldCharType="begin"/>
            </w:r>
            <w:r w:rsidR="00C62321">
              <w:rPr>
                <w:webHidden/>
              </w:rPr>
              <w:instrText xml:space="preserve"> PAGEREF _Toc454366482 \h </w:instrText>
            </w:r>
            <w:r w:rsidR="00C62321">
              <w:rPr>
                <w:webHidden/>
              </w:rPr>
            </w:r>
            <w:r w:rsidR="00C62321">
              <w:rPr>
                <w:webHidden/>
              </w:rPr>
              <w:fldChar w:fldCharType="separate"/>
            </w:r>
            <w:r w:rsidR="00C62321">
              <w:rPr>
                <w:webHidden/>
              </w:rPr>
              <w:t>15</w:t>
            </w:r>
            <w:r w:rsidR="00C62321">
              <w:rPr>
                <w:webHidden/>
              </w:rPr>
              <w:fldChar w:fldCharType="end"/>
            </w:r>
          </w:hyperlink>
        </w:p>
        <w:p w14:paraId="62E9E053" w14:textId="77777777" w:rsidR="00C62321" w:rsidRDefault="00922974">
          <w:pPr>
            <w:pStyle w:val="TOC2"/>
            <w:rPr>
              <w:rFonts w:eastAsiaTheme="minorEastAsia"/>
              <w:sz w:val="24"/>
              <w:szCs w:val="24"/>
              <w:lang w:val="en-US"/>
            </w:rPr>
          </w:pPr>
          <w:hyperlink w:anchor="_Toc454366483" w:history="1">
            <w:r w:rsidR="00C62321" w:rsidRPr="00E12C22">
              <w:rPr>
                <w:rStyle w:val="Hyperlink"/>
              </w:rPr>
              <w:t>13.1</w:t>
            </w:r>
            <w:r w:rsidR="00C62321">
              <w:rPr>
                <w:rFonts w:eastAsiaTheme="minorEastAsia"/>
                <w:sz w:val="24"/>
                <w:szCs w:val="24"/>
                <w:lang w:val="en-US"/>
              </w:rPr>
              <w:tab/>
            </w:r>
            <w:r w:rsidR="00C62321" w:rsidRPr="00E12C22">
              <w:rPr>
                <w:rStyle w:val="Hyperlink"/>
              </w:rPr>
              <w:t>Significant changes in the Supply Base</w:t>
            </w:r>
            <w:r w:rsidR="00C62321">
              <w:rPr>
                <w:webHidden/>
              </w:rPr>
              <w:tab/>
            </w:r>
            <w:r w:rsidR="00C62321">
              <w:rPr>
                <w:webHidden/>
              </w:rPr>
              <w:fldChar w:fldCharType="begin"/>
            </w:r>
            <w:r w:rsidR="00C62321">
              <w:rPr>
                <w:webHidden/>
              </w:rPr>
              <w:instrText xml:space="preserve"> PAGEREF _Toc454366483 \h </w:instrText>
            </w:r>
            <w:r w:rsidR="00C62321">
              <w:rPr>
                <w:webHidden/>
              </w:rPr>
            </w:r>
            <w:r w:rsidR="00C62321">
              <w:rPr>
                <w:webHidden/>
              </w:rPr>
              <w:fldChar w:fldCharType="separate"/>
            </w:r>
            <w:r w:rsidR="00C62321">
              <w:rPr>
                <w:webHidden/>
              </w:rPr>
              <w:t>15</w:t>
            </w:r>
            <w:r w:rsidR="00C62321">
              <w:rPr>
                <w:webHidden/>
              </w:rPr>
              <w:fldChar w:fldCharType="end"/>
            </w:r>
          </w:hyperlink>
        </w:p>
        <w:p w14:paraId="414FAA24" w14:textId="77777777" w:rsidR="00C62321" w:rsidRDefault="00922974">
          <w:pPr>
            <w:pStyle w:val="TOC2"/>
            <w:rPr>
              <w:rFonts w:eastAsiaTheme="minorEastAsia"/>
              <w:sz w:val="24"/>
              <w:szCs w:val="24"/>
              <w:lang w:val="en-US"/>
            </w:rPr>
          </w:pPr>
          <w:hyperlink w:anchor="_Toc454366484" w:history="1">
            <w:r w:rsidR="00C62321" w:rsidRPr="00E12C22">
              <w:rPr>
                <w:rStyle w:val="Hyperlink"/>
              </w:rPr>
              <w:t>13.2</w:t>
            </w:r>
            <w:r w:rsidR="00C62321">
              <w:rPr>
                <w:rFonts w:eastAsiaTheme="minorEastAsia"/>
                <w:sz w:val="24"/>
                <w:szCs w:val="24"/>
                <w:lang w:val="en-US"/>
              </w:rPr>
              <w:tab/>
            </w:r>
            <w:r w:rsidR="00C62321" w:rsidRPr="00E12C22">
              <w:rPr>
                <w:rStyle w:val="Hyperlink"/>
              </w:rPr>
              <w:t>Effectiveness of previous mitigation measures</w:t>
            </w:r>
            <w:r w:rsidR="00C62321">
              <w:rPr>
                <w:webHidden/>
              </w:rPr>
              <w:tab/>
            </w:r>
            <w:r w:rsidR="00C62321">
              <w:rPr>
                <w:webHidden/>
              </w:rPr>
              <w:fldChar w:fldCharType="begin"/>
            </w:r>
            <w:r w:rsidR="00C62321">
              <w:rPr>
                <w:webHidden/>
              </w:rPr>
              <w:instrText xml:space="preserve"> PAGEREF _Toc454366484 \h </w:instrText>
            </w:r>
            <w:r w:rsidR="00C62321">
              <w:rPr>
                <w:webHidden/>
              </w:rPr>
            </w:r>
            <w:r w:rsidR="00C62321">
              <w:rPr>
                <w:webHidden/>
              </w:rPr>
              <w:fldChar w:fldCharType="separate"/>
            </w:r>
            <w:r w:rsidR="00C62321">
              <w:rPr>
                <w:webHidden/>
              </w:rPr>
              <w:t>15</w:t>
            </w:r>
            <w:r w:rsidR="00C62321">
              <w:rPr>
                <w:webHidden/>
              </w:rPr>
              <w:fldChar w:fldCharType="end"/>
            </w:r>
          </w:hyperlink>
        </w:p>
        <w:p w14:paraId="283F06B0" w14:textId="77777777" w:rsidR="00C62321" w:rsidRDefault="00922974">
          <w:pPr>
            <w:pStyle w:val="TOC2"/>
            <w:rPr>
              <w:rFonts w:eastAsiaTheme="minorEastAsia"/>
              <w:sz w:val="24"/>
              <w:szCs w:val="24"/>
              <w:lang w:val="en-US"/>
            </w:rPr>
          </w:pPr>
          <w:hyperlink w:anchor="_Toc454366485" w:history="1">
            <w:r w:rsidR="00C62321" w:rsidRPr="00E12C22">
              <w:rPr>
                <w:rStyle w:val="Hyperlink"/>
              </w:rPr>
              <w:t>13.3</w:t>
            </w:r>
            <w:r w:rsidR="00C62321">
              <w:rPr>
                <w:rFonts w:eastAsiaTheme="minorEastAsia"/>
                <w:sz w:val="24"/>
                <w:szCs w:val="24"/>
                <w:lang w:val="en-US"/>
              </w:rPr>
              <w:tab/>
            </w:r>
            <w:r w:rsidR="00C62321" w:rsidRPr="00E12C22">
              <w:rPr>
                <w:rStyle w:val="Hyperlink"/>
              </w:rPr>
              <w:t>New risk ratings and mitigation measures</w:t>
            </w:r>
            <w:r w:rsidR="00C62321">
              <w:rPr>
                <w:webHidden/>
              </w:rPr>
              <w:tab/>
            </w:r>
            <w:r w:rsidR="00C62321">
              <w:rPr>
                <w:webHidden/>
              </w:rPr>
              <w:fldChar w:fldCharType="begin"/>
            </w:r>
            <w:r w:rsidR="00C62321">
              <w:rPr>
                <w:webHidden/>
              </w:rPr>
              <w:instrText xml:space="preserve"> PAGEREF _Toc454366485 \h </w:instrText>
            </w:r>
            <w:r w:rsidR="00C62321">
              <w:rPr>
                <w:webHidden/>
              </w:rPr>
            </w:r>
            <w:r w:rsidR="00C62321">
              <w:rPr>
                <w:webHidden/>
              </w:rPr>
              <w:fldChar w:fldCharType="separate"/>
            </w:r>
            <w:r w:rsidR="00C62321">
              <w:rPr>
                <w:webHidden/>
              </w:rPr>
              <w:t>15</w:t>
            </w:r>
            <w:r w:rsidR="00C62321">
              <w:rPr>
                <w:webHidden/>
              </w:rPr>
              <w:fldChar w:fldCharType="end"/>
            </w:r>
          </w:hyperlink>
        </w:p>
        <w:p w14:paraId="14F05F16" w14:textId="77777777" w:rsidR="00C62321" w:rsidRDefault="00922974">
          <w:pPr>
            <w:pStyle w:val="TOC2"/>
            <w:rPr>
              <w:rFonts w:eastAsiaTheme="minorEastAsia"/>
              <w:sz w:val="24"/>
              <w:szCs w:val="24"/>
              <w:lang w:val="en-US"/>
            </w:rPr>
          </w:pPr>
          <w:hyperlink w:anchor="_Toc454366486" w:history="1">
            <w:r w:rsidR="00C62321" w:rsidRPr="00E12C22">
              <w:rPr>
                <w:rStyle w:val="Hyperlink"/>
              </w:rPr>
              <w:t>13.4</w:t>
            </w:r>
            <w:r w:rsidR="00C62321">
              <w:rPr>
                <w:rFonts w:eastAsiaTheme="minorEastAsia"/>
                <w:sz w:val="24"/>
                <w:szCs w:val="24"/>
                <w:lang w:val="en-US"/>
              </w:rPr>
              <w:tab/>
            </w:r>
            <w:r w:rsidR="00C62321" w:rsidRPr="00E12C22">
              <w:rPr>
                <w:rStyle w:val="Hyperlink"/>
              </w:rPr>
              <w:t>Actual figures for feedstock over the previous 12 months</w:t>
            </w:r>
            <w:r w:rsidR="00C62321">
              <w:rPr>
                <w:webHidden/>
              </w:rPr>
              <w:tab/>
            </w:r>
            <w:r w:rsidR="00C62321">
              <w:rPr>
                <w:webHidden/>
              </w:rPr>
              <w:fldChar w:fldCharType="begin"/>
            </w:r>
            <w:r w:rsidR="00C62321">
              <w:rPr>
                <w:webHidden/>
              </w:rPr>
              <w:instrText xml:space="preserve"> PAGEREF _Toc454366486 \h </w:instrText>
            </w:r>
            <w:r w:rsidR="00C62321">
              <w:rPr>
                <w:webHidden/>
              </w:rPr>
            </w:r>
            <w:r w:rsidR="00C62321">
              <w:rPr>
                <w:webHidden/>
              </w:rPr>
              <w:fldChar w:fldCharType="separate"/>
            </w:r>
            <w:r w:rsidR="00C62321">
              <w:rPr>
                <w:webHidden/>
              </w:rPr>
              <w:t>15</w:t>
            </w:r>
            <w:r w:rsidR="00C62321">
              <w:rPr>
                <w:webHidden/>
              </w:rPr>
              <w:fldChar w:fldCharType="end"/>
            </w:r>
          </w:hyperlink>
        </w:p>
        <w:p w14:paraId="647C9DF7" w14:textId="77777777" w:rsidR="00C62321" w:rsidRDefault="00922974">
          <w:pPr>
            <w:pStyle w:val="TOC2"/>
            <w:rPr>
              <w:rFonts w:eastAsiaTheme="minorEastAsia"/>
              <w:sz w:val="24"/>
              <w:szCs w:val="24"/>
              <w:lang w:val="en-US"/>
            </w:rPr>
          </w:pPr>
          <w:hyperlink w:anchor="_Toc454366487" w:history="1">
            <w:r w:rsidR="00C62321" w:rsidRPr="00E12C22">
              <w:rPr>
                <w:rStyle w:val="Hyperlink"/>
              </w:rPr>
              <w:t>13.5</w:t>
            </w:r>
            <w:r w:rsidR="00C62321">
              <w:rPr>
                <w:rFonts w:eastAsiaTheme="minorEastAsia"/>
                <w:sz w:val="24"/>
                <w:szCs w:val="24"/>
                <w:lang w:val="en-US"/>
              </w:rPr>
              <w:tab/>
            </w:r>
            <w:r w:rsidR="00C62321" w:rsidRPr="00E12C22">
              <w:rPr>
                <w:rStyle w:val="Hyperlink"/>
              </w:rPr>
              <w:t>Projected figures for feedstock over the next 12 months</w:t>
            </w:r>
            <w:r w:rsidR="00C62321">
              <w:rPr>
                <w:webHidden/>
              </w:rPr>
              <w:tab/>
            </w:r>
            <w:r w:rsidR="00C62321">
              <w:rPr>
                <w:webHidden/>
              </w:rPr>
              <w:fldChar w:fldCharType="begin"/>
            </w:r>
            <w:r w:rsidR="00C62321">
              <w:rPr>
                <w:webHidden/>
              </w:rPr>
              <w:instrText xml:space="preserve"> PAGEREF _Toc454366487 \h </w:instrText>
            </w:r>
            <w:r w:rsidR="00C62321">
              <w:rPr>
                <w:webHidden/>
              </w:rPr>
            </w:r>
            <w:r w:rsidR="00C62321">
              <w:rPr>
                <w:webHidden/>
              </w:rPr>
              <w:fldChar w:fldCharType="separate"/>
            </w:r>
            <w:r w:rsidR="00C62321">
              <w:rPr>
                <w:webHidden/>
              </w:rPr>
              <w:t>15</w:t>
            </w:r>
            <w:r w:rsidR="00C62321">
              <w:rPr>
                <w:webHidden/>
              </w:rPr>
              <w:fldChar w:fldCharType="end"/>
            </w:r>
          </w:hyperlink>
        </w:p>
        <w:p w14:paraId="545E3094" w14:textId="77777777" w:rsidR="005D488C" w:rsidRDefault="005D488C">
          <w:r>
            <w:rPr>
              <w:b/>
              <w:bCs/>
              <w:noProof/>
            </w:rPr>
            <w:fldChar w:fldCharType="end"/>
          </w:r>
        </w:p>
      </w:sdtContent>
    </w:sdt>
    <w:p w14:paraId="6A684FC6" w14:textId="77777777" w:rsidR="00694330" w:rsidRDefault="00694330" w:rsidP="00694330">
      <w:pPr>
        <w:sectPr w:rsidR="00694330" w:rsidSect="00C05D49">
          <w:footerReference w:type="default" r:id="rId10"/>
          <w:headerReference w:type="first" r:id="rId11"/>
          <w:footerReference w:type="first" r:id="rId12"/>
          <w:pgSz w:w="11906" w:h="16838"/>
          <w:pgMar w:top="1418" w:right="1134" w:bottom="1134" w:left="1134" w:header="1134" w:footer="680" w:gutter="0"/>
          <w:pgNumType w:fmt="lowerRoman"/>
          <w:cols w:space="708"/>
          <w:titlePg/>
          <w:docGrid w:linePitch="360"/>
        </w:sectPr>
      </w:pPr>
    </w:p>
    <w:p w14:paraId="5ABBE4CD" w14:textId="74F8F48A" w:rsidR="00DD6D07" w:rsidRPr="00E542DA" w:rsidRDefault="00DD6D07" w:rsidP="00694330">
      <w:pPr>
        <w:pStyle w:val="Heading1"/>
        <w:pageBreakBefore w:val="0"/>
      </w:pPr>
      <w:bookmarkStart w:id="0" w:name="_Toc454366452"/>
      <w:r w:rsidRPr="00E542DA">
        <w:lastRenderedPageBreak/>
        <w:t>Overview</w:t>
      </w:r>
      <w:bookmarkEnd w:id="0"/>
    </w:p>
    <w:p w14:paraId="125BB60F" w14:textId="77777777" w:rsidR="00DD6D07" w:rsidRPr="00ED692D" w:rsidRDefault="00DD6D07" w:rsidP="00DD6D07">
      <w:pPr>
        <w:rPr>
          <w:i/>
        </w:rPr>
      </w:pPr>
      <w:r w:rsidRPr="00ED692D">
        <w:rPr>
          <w:i/>
        </w:rPr>
        <w:t>On the first page include the following information:</w:t>
      </w:r>
    </w:p>
    <w:p w14:paraId="63642B9A" w14:textId="4B60A86A" w:rsidR="00DD6D07" w:rsidRDefault="00DD6D07" w:rsidP="00DD6D07">
      <w:r>
        <w:t xml:space="preserve">Producer name: </w:t>
      </w:r>
      <w:r>
        <w:tab/>
      </w:r>
      <w:r w:rsidR="00943B6A">
        <w:tab/>
      </w:r>
      <w:r>
        <w:t>[Name of organisation]</w:t>
      </w:r>
    </w:p>
    <w:p w14:paraId="14E98EBC" w14:textId="5629D08F" w:rsidR="00DD6D07" w:rsidRDefault="00DD6D07" w:rsidP="00DD6D07">
      <w:r>
        <w:t>Producer location:</w:t>
      </w:r>
      <w:r>
        <w:tab/>
      </w:r>
      <w:r w:rsidR="00943B6A">
        <w:tab/>
      </w:r>
      <w:r>
        <w:t xml:space="preserve">[physical address. If multiple, specify head office </w:t>
      </w:r>
      <w:proofErr w:type="spellStart"/>
      <w:r>
        <w:t>wrt</w:t>
      </w:r>
      <w:proofErr w:type="spellEnd"/>
      <w:r>
        <w:t xml:space="preserve"> SBP certification]</w:t>
      </w:r>
    </w:p>
    <w:p w14:paraId="5F158954" w14:textId="4155AA64" w:rsidR="00DD6D07" w:rsidRDefault="00DD6D07" w:rsidP="00DD6D07">
      <w:r>
        <w:t>Geographic position:</w:t>
      </w:r>
      <w:r>
        <w:tab/>
      </w:r>
      <w:r w:rsidR="00943B6A">
        <w:tab/>
      </w:r>
      <w:r>
        <w:t>[Lat E/W ### degrees ## minutes, Long N/S ### degrees ## minutes]</w:t>
      </w:r>
    </w:p>
    <w:p w14:paraId="58423CD9" w14:textId="0E768B82" w:rsidR="00DD6D07" w:rsidRDefault="00DD6D07" w:rsidP="00DD6D07">
      <w:r>
        <w:t>Primary contact:</w:t>
      </w:r>
      <w:r>
        <w:tab/>
      </w:r>
      <w:r w:rsidR="00943B6A">
        <w:tab/>
      </w:r>
      <w:r>
        <w:t>[Name of contact person for SBP, address, telephone, email]</w:t>
      </w:r>
    </w:p>
    <w:p w14:paraId="002528CD" w14:textId="74D2B125" w:rsidR="00DD6D07" w:rsidRDefault="00DD6D07" w:rsidP="00DD6D07">
      <w:r>
        <w:t>Company website:</w:t>
      </w:r>
      <w:r>
        <w:tab/>
      </w:r>
      <w:r w:rsidR="00943B6A">
        <w:tab/>
      </w:r>
      <w:r>
        <w:t>[e.g. www.companyname]</w:t>
      </w:r>
    </w:p>
    <w:p w14:paraId="2C9AFD64" w14:textId="51E2DE1D" w:rsidR="00DD6D07" w:rsidRDefault="00DD6D07" w:rsidP="00DD6D07">
      <w:r>
        <w:t>Date report finalised:</w:t>
      </w:r>
      <w:r>
        <w:tab/>
      </w:r>
      <w:r w:rsidR="00943B6A">
        <w:tab/>
      </w:r>
      <w:r>
        <w:t>[Date of approval by senior management; format DD/MMM/YYYY]</w:t>
      </w:r>
    </w:p>
    <w:p w14:paraId="50F7B2A8" w14:textId="076FDA2D" w:rsidR="00DD6D07" w:rsidRDefault="00DD6D07" w:rsidP="00DD6D07">
      <w:r>
        <w:t>Close of last CB audit:</w:t>
      </w:r>
      <w:r>
        <w:tab/>
      </w:r>
      <w:r w:rsidR="00943B6A">
        <w:tab/>
      </w:r>
      <w:r>
        <w:t>[Date and location of the closing meeting CB]</w:t>
      </w:r>
    </w:p>
    <w:p w14:paraId="498DAA47" w14:textId="6911A971" w:rsidR="00DD6D07" w:rsidRDefault="00DD6D07" w:rsidP="00DD6D07">
      <w:r>
        <w:t>Name of CB:</w:t>
      </w:r>
      <w:r>
        <w:tab/>
      </w:r>
      <w:r>
        <w:tab/>
      </w:r>
      <w:r w:rsidR="00943B6A">
        <w:tab/>
      </w:r>
      <w:r>
        <w:t>[CB Name]</w:t>
      </w:r>
    </w:p>
    <w:p w14:paraId="5ACA3810" w14:textId="77777777" w:rsidR="00DD6D07" w:rsidRDefault="00DD6D07" w:rsidP="00DD6D07">
      <w:r>
        <w:t>Translations from English:</w:t>
      </w:r>
      <w:r>
        <w:tab/>
        <w:t>[Yes/No/NA as appropriate]</w:t>
      </w:r>
    </w:p>
    <w:p w14:paraId="1AD5A897" w14:textId="4D207250" w:rsidR="00DD6D07" w:rsidRDefault="00DD6D07" w:rsidP="00DD6D07">
      <w:r>
        <w:t>SBP Standard(s) used:</w:t>
      </w:r>
      <w:r>
        <w:tab/>
      </w:r>
      <w:r w:rsidR="00493940">
        <w:tab/>
      </w:r>
      <w:r>
        <w:t>[e.g. Standard 1 version 1.0, Standard 2 version 1.1]</w:t>
      </w:r>
    </w:p>
    <w:p w14:paraId="11B1561E" w14:textId="713303AA" w:rsidR="00DD6D07" w:rsidRPr="00E542DA" w:rsidRDefault="00DD6D07" w:rsidP="00DD6D07">
      <w:pPr>
        <w:rPr>
          <w:color w:val="006691"/>
        </w:rPr>
      </w:pPr>
      <w:r>
        <w:t>Weblink to Standard(s) used:</w:t>
      </w:r>
      <w:r>
        <w:tab/>
      </w:r>
      <w:hyperlink r:id="rId13" w:history="1">
        <w:r w:rsidR="00493940" w:rsidRPr="00E542DA">
          <w:rPr>
            <w:rStyle w:val="Hyperlink"/>
            <w:color w:val="006691"/>
          </w:rPr>
          <w:t>https://sbp-cert.org/documents/standards-documents/standards</w:t>
        </w:r>
      </w:hyperlink>
      <w:r w:rsidR="00493940" w:rsidRPr="00E542DA">
        <w:rPr>
          <w:rStyle w:val="Hyperlink"/>
          <w:color w:val="006691"/>
        </w:rPr>
        <w:t xml:space="preserve"> </w:t>
      </w:r>
      <w:r w:rsidRPr="00E542DA">
        <w:rPr>
          <w:color w:val="006691"/>
        </w:rPr>
        <w:t xml:space="preserve"> </w:t>
      </w:r>
    </w:p>
    <w:p w14:paraId="5B416549" w14:textId="77777777" w:rsidR="00DD6D07" w:rsidRDefault="00DD6D07" w:rsidP="00DD6D07">
      <w:r>
        <w:t xml:space="preserve">SBP Endorsed Regional Risk Assessment: </w:t>
      </w:r>
      <w:r>
        <w:tab/>
        <w:t>[Reference endorsed RRA or ‘not applicable’]</w:t>
      </w:r>
    </w:p>
    <w:p w14:paraId="76D777AF" w14:textId="70CE5415" w:rsidR="00DD6D07" w:rsidRDefault="00DD6D07" w:rsidP="00DD6D07">
      <w:r>
        <w:t xml:space="preserve">Weblink to SBE on Company website: </w:t>
      </w:r>
      <w:r>
        <w:tab/>
      </w:r>
      <w:r w:rsidR="00493940">
        <w:tab/>
      </w:r>
      <w:r>
        <w:t xml:space="preserve">[e.g. </w:t>
      </w:r>
      <w:hyperlink r:id="rId14" w:history="1">
        <w:r w:rsidRPr="00E542DA">
          <w:rPr>
            <w:rStyle w:val="Hyperlink"/>
            <w:color w:val="006691"/>
          </w:rPr>
          <w:t>www.bp.com</w:t>
        </w:r>
      </w:hyperlink>
      <w:r>
        <w:t>]</w:t>
      </w:r>
    </w:p>
    <w:p w14:paraId="4317706E" w14:textId="77777777" w:rsidR="00DD6D07" w:rsidRDefault="00DD6D07" w:rsidP="00DD6D07"/>
    <w:tbl>
      <w:tblPr>
        <w:tblStyle w:val="TableGrid"/>
        <w:tblW w:w="0" w:type="auto"/>
        <w:tblLook w:val="04A0" w:firstRow="1" w:lastRow="0" w:firstColumn="1" w:lastColumn="0" w:noHBand="0" w:noVBand="1"/>
      </w:tblPr>
      <w:tblGrid>
        <w:gridCol w:w="1861"/>
        <w:gridCol w:w="1872"/>
        <w:gridCol w:w="1872"/>
        <w:gridCol w:w="1872"/>
        <w:gridCol w:w="1873"/>
      </w:tblGrid>
      <w:tr w:rsidR="00DD6D07" w:rsidRPr="00ED692D" w14:paraId="5BFE0A55" w14:textId="77777777" w:rsidTr="00E542DA">
        <w:trPr>
          <w:trHeight w:val="647"/>
        </w:trPr>
        <w:tc>
          <w:tcPr>
            <w:tcW w:w="9350" w:type="dxa"/>
            <w:gridSpan w:val="5"/>
            <w:shd w:val="clear" w:color="auto" w:fill="006691"/>
            <w:vAlign w:val="center"/>
          </w:tcPr>
          <w:p w14:paraId="75410F8A" w14:textId="77777777" w:rsidR="00DD6D07" w:rsidRPr="00477B62" w:rsidRDefault="00DD6D07" w:rsidP="00AB7B22">
            <w:pPr>
              <w:spacing w:before="120" w:line="240" w:lineRule="auto"/>
              <w:jc w:val="center"/>
              <w:rPr>
                <w:b/>
                <w:color w:val="FFFFFF" w:themeColor="background1"/>
                <w:lang w:val="en-US"/>
              </w:rPr>
            </w:pPr>
            <w:r>
              <w:rPr>
                <w:b/>
                <w:color w:val="FFFFFF" w:themeColor="background1"/>
                <w:lang w:val="en-US"/>
              </w:rPr>
              <w:t>Indicate how the current evaluation fits within the c</w:t>
            </w:r>
            <w:r w:rsidRPr="00477B62">
              <w:rPr>
                <w:b/>
                <w:color w:val="FFFFFF" w:themeColor="background1"/>
                <w:lang w:val="en-US"/>
              </w:rPr>
              <w:t>ycle of Supply Base Evaluations</w:t>
            </w:r>
          </w:p>
        </w:tc>
      </w:tr>
      <w:tr w:rsidR="00DD6D07" w:rsidRPr="00ED692D" w14:paraId="0F149C62" w14:textId="77777777" w:rsidTr="00943B6A">
        <w:trPr>
          <w:trHeight w:val="620"/>
        </w:trPr>
        <w:tc>
          <w:tcPr>
            <w:tcW w:w="1861" w:type="dxa"/>
            <w:shd w:val="clear" w:color="auto" w:fill="F2F1F1"/>
            <w:vAlign w:val="center"/>
          </w:tcPr>
          <w:p w14:paraId="3BDF399E" w14:textId="77777777" w:rsidR="00DD6D07" w:rsidRPr="00ED692D" w:rsidRDefault="00DD6D07" w:rsidP="00AB7B22">
            <w:pPr>
              <w:spacing w:before="120" w:line="240" w:lineRule="auto"/>
              <w:jc w:val="center"/>
              <w:rPr>
                <w:b/>
                <w:lang w:val="en-US"/>
              </w:rPr>
            </w:pPr>
            <w:r w:rsidRPr="00ED692D">
              <w:rPr>
                <w:b/>
                <w:lang w:val="en-US"/>
              </w:rPr>
              <w:t>Main (Initial)</w:t>
            </w:r>
          </w:p>
          <w:p w14:paraId="7DB23AF6" w14:textId="77777777" w:rsidR="00DD6D07" w:rsidRPr="00ED692D" w:rsidRDefault="00DD6D07" w:rsidP="00AB7B22">
            <w:pPr>
              <w:spacing w:after="120" w:line="240" w:lineRule="auto"/>
              <w:jc w:val="center"/>
              <w:rPr>
                <w:b/>
                <w:lang w:val="en-US"/>
              </w:rPr>
            </w:pPr>
            <w:r w:rsidRPr="00ED692D">
              <w:rPr>
                <w:b/>
                <w:lang w:val="en-US"/>
              </w:rPr>
              <w:t>Evaluation</w:t>
            </w:r>
          </w:p>
        </w:tc>
        <w:tc>
          <w:tcPr>
            <w:tcW w:w="1872" w:type="dxa"/>
            <w:shd w:val="clear" w:color="auto" w:fill="F2F1F1"/>
            <w:vAlign w:val="center"/>
          </w:tcPr>
          <w:p w14:paraId="398CE408" w14:textId="77777777" w:rsidR="00DD6D07" w:rsidRPr="00ED692D" w:rsidRDefault="00DD6D07" w:rsidP="00AB7B22">
            <w:pPr>
              <w:spacing w:before="120" w:line="240" w:lineRule="auto"/>
              <w:jc w:val="center"/>
              <w:rPr>
                <w:b/>
                <w:lang w:val="en-US"/>
              </w:rPr>
            </w:pPr>
            <w:r w:rsidRPr="00ED692D">
              <w:rPr>
                <w:b/>
                <w:lang w:val="en-US"/>
              </w:rPr>
              <w:t>First</w:t>
            </w:r>
          </w:p>
          <w:p w14:paraId="6D14D9B3" w14:textId="77777777" w:rsidR="00DD6D07" w:rsidRPr="00ED692D" w:rsidRDefault="00DD6D07" w:rsidP="00AB7B22">
            <w:pPr>
              <w:spacing w:after="120" w:line="240" w:lineRule="auto"/>
              <w:jc w:val="center"/>
              <w:rPr>
                <w:b/>
                <w:lang w:val="en-US"/>
              </w:rPr>
            </w:pPr>
            <w:r w:rsidRPr="00ED692D">
              <w:rPr>
                <w:b/>
                <w:lang w:val="en-US"/>
              </w:rPr>
              <w:t>Surveillance</w:t>
            </w:r>
          </w:p>
        </w:tc>
        <w:tc>
          <w:tcPr>
            <w:tcW w:w="1872" w:type="dxa"/>
            <w:shd w:val="clear" w:color="auto" w:fill="F2F1F1"/>
            <w:vAlign w:val="center"/>
          </w:tcPr>
          <w:p w14:paraId="53F09D37" w14:textId="77777777" w:rsidR="00DD6D07" w:rsidRPr="00ED692D" w:rsidRDefault="00DD6D07" w:rsidP="00AB7B22">
            <w:pPr>
              <w:spacing w:before="120" w:after="120" w:line="240" w:lineRule="auto"/>
              <w:jc w:val="center"/>
              <w:rPr>
                <w:b/>
                <w:lang w:val="en-US"/>
              </w:rPr>
            </w:pPr>
            <w:r w:rsidRPr="00ED692D">
              <w:rPr>
                <w:b/>
                <w:lang w:val="en-US"/>
              </w:rPr>
              <w:t>Second Surveillance</w:t>
            </w:r>
          </w:p>
        </w:tc>
        <w:tc>
          <w:tcPr>
            <w:tcW w:w="1872" w:type="dxa"/>
            <w:shd w:val="clear" w:color="auto" w:fill="F2F1F1"/>
            <w:vAlign w:val="center"/>
          </w:tcPr>
          <w:p w14:paraId="50CC241E" w14:textId="77777777" w:rsidR="00DD6D07" w:rsidRDefault="00DD6D07" w:rsidP="00AB7B22">
            <w:pPr>
              <w:spacing w:before="120" w:line="240" w:lineRule="auto"/>
              <w:jc w:val="center"/>
              <w:rPr>
                <w:b/>
                <w:lang w:val="en-US"/>
              </w:rPr>
            </w:pPr>
            <w:r w:rsidRPr="00ED692D">
              <w:rPr>
                <w:b/>
                <w:lang w:val="en-US"/>
              </w:rPr>
              <w:t>Third</w:t>
            </w:r>
          </w:p>
          <w:p w14:paraId="42926445" w14:textId="77777777" w:rsidR="00DD6D07" w:rsidRPr="00ED692D" w:rsidRDefault="00DD6D07" w:rsidP="00AB7B22">
            <w:pPr>
              <w:spacing w:after="120" w:line="240" w:lineRule="auto"/>
              <w:jc w:val="center"/>
              <w:rPr>
                <w:b/>
                <w:lang w:val="en-US"/>
              </w:rPr>
            </w:pPr>
            <w:r w:rsidRPr="00ED692D">
              <w:rPr>
                <w:b/>
                <w:lang w:val="en-US"/>
              </w:rPr>
              <w:t>Surveillance</w:t>
            </w:r>
          </w:p>
        </w:tc>
        <w:tc>
          <w:tcPr>
            <w:tcW w:w="1873" w:type="dxa"/>
            <w:shd w:val="clear" w:color="auto" w:fill="F2F1F1"/>
            <w:vAlign w:val="center"/>
          </w:tcPr>
          <w:p w14:paraId="051D8EF3" w14:textId="77777777" w:rsidR="00DD6D07" w:rsidRDefault="00DD6D07" w:rsidP="00AB7B22">
            <w:pPr>
              <w:spacing w:before="120" w:line="240" w:lineRule="auto"/>
              <w:jc w:val="center"/>
              <w:rPr>
                <w:b/>
                <w:lang w:val="en-US"/>
              </w:rPr>
            </w:pPr>
            <w:r w:rsidRPr="00ED692D">
              <w:rPr>
                <w:b/>
                <w:lang w:val="en-US"/>
              </w:rPr>
              <w:t>Fourth</w:t>
            </w:r>
          </w:p>
          <w:p w14:paraId="5A01B89F" w14:textId="77777777" w:rsidR="00DD6D07" w:rsidRPr="00ED692D" w:rsidRDefault="00DD6D07" w:rsidP="00AB7B22">
            <w:pPr>
              <w:spacing w:after="120" w:line="240" w:lineRule="auto"/>
              <w:jc w:val="center"/>
              <w:rPr>
                <w:b/>
                <w:lang w:val="en-US"/>
              </w:rPr>
            </w:pPr>
            <w:r>
              <w:rPr>
                <w:b/>
                <w:lang w:val="en-US"/>
              </w:rPr>
              <w:t>S</w:t>
            </w:r>
            <w:r w:rsidRPr="00ED692D">
              <w:rPr>
                <w:b/>
                <w:lang w:val="en-US"/>
              </w:rPr>
              <w:t>urveillance</w:t>
            </w:r>
          </w:p>
        </w:tc>
      </w:tr>
      <w:tr w:rsidR="00DD6D07" w:rsidRPr="00ED692D" w14:paraId="1B07633E" w14:textId="77777777" w:rsidTr="00AB7B22">
        <w:trPr>
          <w:trHeight w:val="710"/>
        </w:trPr>
        <w:tc>
          <w:tcPr>
            <w:tcW w:w="1861" w:type="dxa"/>
            <w:vAlign w:val="center"/>
          </w:tcPr>
          <w:p w14:paraId="24C00F4E" w14:textId="77777777" w:rsidR="00DD6D07" w:rsidRPr="005734BC" w:rsidRDefault="00DD6D07" w:rsidP="00AB7B22">
            <w:pPr>
              <w:spacing w:before="120" w:after="120"/>
              <w:jc w:val="center"/>
              <w:rPr>
                <w:b/>
                <w:sz w:val="32"/>
                <w:szCs w:val="32"/>
                <w:lang w:val="en-US"/>
              </w:rPr>
            </w:pPr>
            <w:r w:rsidRPr="005734BC">
              <w:rPr>
                <w:rFonts w:ascii="Menlo Regular" w:hAnsi="Menlo Regular" w:cs="Menlo Regular"/>
                <w:b/>
                <w:sz w:val="32"/>
                <w:szCs w:val="32"/>
                <w:lang w:val="en-US"/>
              </w:rPr>
              <w:t>☐</w:t>
            </w:r>
          </w:p>
        </w:tc>
        <w:tc>
          <w:tcPr>
            <w:tcW w:w="1872" w:type="dxa"/>
            <w:vAlign w:val="center"/>
          </w:tcPr>
          <w:p w14:paraId="7717E38C" w14:textId="77777777" w:rsidR="00DD6D07" w:rsidRPr="005734BC" w:rsidRDefault="00DD6D07" w:rsidP="00AB7B22">
            <w:pPr>
              <w:spacing w:before="120" w:after="120"/>
              <w:jc w:val="center"/>
              <w:rPr>
                <w:b/>
                <w:sz w:val="32"/>
                <w:szCs w:val="32"/>
                <w:lang w:val="en-US"/>
              </w:rPr>
            </w:pPr>
            <w:r w:rsidRPr="005734BC">
              <w:rPr>
                <w:rFonts w:ascii="Menlo Regular" w:hAnsi="Menlo Regular" w:cs="Menlo Regular"/>
                <w:b/>
                <w:sz w:val="32"/>
                <w:szCs w:val="32"/>
                <w:lang w:val="en-US"/>
              </w:rPr>
              <w:t>☐</w:t>
            </w:r>
          </w:p>
        </w:tc>
        <w:tc>
          <w:tcPr>
            <w:tcW w:w="1872" w:type="dxa"/>
            <w:vAlign w:val="center"/>
          </w:tcPr>
          <w:p w14:paraId="6A81653F" w14:textId="77777777" w:rsidR="00DD6D07" w:rsidRPr="005734BC" w:rsidRDefault="00DD6D07" w:rsidP="00AB7B22">
            <w:pPr>
              <w:spacing w:before="120" w:after="120"/>
              <w:jc w:val="center"/>
              <w:rPr>
                <w:b/>
                <w:sz w:val="32"/>
                <w:szCs w:val="32"/>
                <w:lang w:val="en-US"/>
              </w:rPr>
            </w:pPr>
            <w:r w:rsidRPr="005734BC">
              <w:rPr>
                <w:rFonts w:ascii="Menlo Regular" w:hAnsi="Menlo Regular" w:cs="Menlo Regular"/>
                <w:b/>
                <w:sz w:val="32"/>
                <w:szCs w:val="32"/>
                <w:lang w:val="en-US"/>
              </w:rPr>
              <w:t>☐</w:t>
            </w:r>
          </w:p>
        </w:tc>
        <w:tc>
          <w:tcPr>
            <w:tcW w:w="1872" w:type="dxa"/>
            <w:vAlign w:val="center"/>
          </w:tcPr>
          <w:p w14:paraId="0116179A" w14:textId="77777777" w:rsidR="00DD6D07" w:rsidRPr="005734BC" w:rsidRDefault="00DD6D07" w:rsidP="00AB7B22">
            <w:pPr>
              <w:spacing w:before="120" w:after="120"/>
              <w:jc w:val="center"/>
              <w:rPr>
                <w:b/>
                <w:sz w:val="32"/>
                <w:szCs w:val="32"/>
                <w:lang w:val="en-US"/>
              </w:rPr>
            </w:pPr>
            <w:r w:rsidRPr="005734BC">
              <w:rPr>
                <w:rFonts w:ascii="Menlo Regular" w:hAnsi="Menlo Regular" w:cs="Menlo Regular"/>
                <w:b/>
                <w:sz w:val="32"/>
                <w:szCs w:val="32"/>
                <w:lang w:val="en-US"/>
              </w:rPr>
              <w:t>☐</w:t>
            </w:r>
          </w:p>
        </w:tc>
        <w:tc>
          <w:tcPr>
            <w:tcW w:w="1873" w:type="dxa"/>
            <w:vAlign w:val="center"/>
          </w:tcPr>
          <w:p w14:paraId="47943022" w14:textId="77777777" w:rsidR="00DD6D07" w:rsidRPr="005734BC" w:rsidRDefault="00DD6D07" w:rsidP="00AB7B22">
            <w:pPr>
              <w:spacing w:before="120" w:after="120"/>
              <w:jc w:val="center"/>
              <w:rPr>
                <w:b/>
                <w:sz w:val="32"/>
                <w:szCs w:val="32"/>
                <w:lang w:val="en-US"/>
              </w:rPr>
            </w:pPr>
            <w:r w:rsidRPr="005734BC">
              <w:rPr>
                <w:rFonts w:ascii="Menlo Regular" w:hAnsi="Menlo Regular" w:cs="Menlo Regular"/>
                <w:b/>
                <w:sz w:val="32"/>
                <w:szCs w:val="32"/>
                <w:lang w:val="en-US"/>
              </w:rPr>
              <w:t>☐</w:t>
            </w:r>
          </w:p>
        </w:tc>
      </w:tr>
    </w:tbl>
    <w:p w14:paraId="05770D21" w14:textId="77777777" w:rsidR="00DD6D07" w:rsidRDefault="00DD6D07" w:rsidP="00DD6D07"/>
    <w:p w14:paraId="433F6907" w14:textId="2DFA48AC" w:rsidR="00DD6D07" w:rsidRPr="00E542DA" w:rsidRDefault="00DD6D07" w:rsidP="00DD6D07">
      <w:pPr>
        <w:pStyle w:val="Heading1"/>
      </w:pPr>
      <w:bookmarkStart w:id="1" w:name="_Toc454366453"/>
      <w:r w:rsidRPr="00E542DA">
        <w:lastRenderedPageBreak/>
        <w:t>Description of the Supply Base</w:t>
      </w:r>
      <w:bookmarkEnd w:id="1"/>
    </w:p>
    <w:p w14:paraId="75C2BDD5" w14:textId="6014347F" w:rsidR="00DD6D07" w:rsidRPr="00E542DA" w:rsidRDefault="00DD6D07" w:rsidP="00DD6D07">
      <w:pPr>
        <w:pStyle w:val="Heading2"/>
      </w:pPr>
      <w:bookmarkStart w:id="2" w:name="_Toc454366454"/>
      <w:r w:rsidRPr="00E542DA">
        <w:t>General description</w:t>
      </w:r>
      <w:bookmarkEnd w:id="2"/>
    </w:p>
    <w:p w14:paraId="022EE094" w14:textId="77777777" w:rsidR="00DD6D07" w:rsidRPr="00360FA4" w:rsidRDefault="00DD6D07" w:rsidP="00DD6D07">
      <w:pPr>
        <w:rPr>
          <w:i/>
        </w:rPr>
      </w:pPr>
      <w:r w:rsidRPr="00360FA4">
        <w:rPr>
          <w:i/>
        </w:rPr>
        <w:t>Provide a general description of the supply base within the regional context including country of harvest.  Include a comparison of the scale of harvesting compared to other forest based industries in the region. Provide a general description of the forest resources (land use and ownership status, socio-economic conditions, forest composition, profile of adjacent lands).</w:t>
      </w:r>
    </w:p>
    <w:p w14:paraId="5B6A4B95" w14:textId="77777777" w:rsidR="00DD6D07" w:rsidRPr="00360FA4" w:rsidRDefault="00DD6D07" w:rsidP="00DD6D07">
      <w:pPr>
        <w:rPr>
          <w:i/>
        </w:rPr>
      </w:pPr>
      <w:r w:rsidRPr="00360FA4">
        <w:rPr>
          <w:i/>
        </w:rPr>
        <w:t>The description must include a description of the forestry management practices or land management practices used and the presence of any CITES or IUCN species.</w:t>
      </w:r>
    </w:p>
    <w:p w14:paraId="17E2675A" w14:textId="77777777" w:rsidR="00DD6D07" w:rsidRPr="00360FA4" w:rsidRDefault="00DD6D07" w:rsidP="00DD6D07">
      <w:pPr>
        <w:rPr>
          <w:i/>
        </w:rPr>
      </w:pPr>
      <w:r w:rsidRPr="00360FA4">
        <w:rPr>
          <w:i/>
        </w:rPr>
        <w:t>Include an overview of the proportions of SBP feedstock product groups (Controlled Feedstock, SBP-compliant Primary Feedstock, SBP-compliant Secondary Feedstock, SBP-compliant Tertiary Feedstock, SBP non-compliant Feedstock) showing the proportions of each which are certified and uncertified.  Provide an indication of the number of suppliers for each SBP feedstock product group. Include species mix.</w:t>
      </w:r>
    </w:p>
    <w:p w14:paraId="63A3B877" w14:textId="77777777" w:rsidR="00DD6D07" w:rsidRDefault="00DD6D07" w:rsidP="00DD6D07">
      <w:pPr>
        <w:pStyle w:val="Heading2"/>
      </w:pPr>
      <w:bookmarkStart w:id="3" w:name="_Toc412646197"/>
      <w:bookmarkStart w:id="4" w:name="_Toc454366455"/>
      <w:r>
        <w:t>Actions taken to promote certification amongst feedstock supplier</w:t>
      </w:r>
      <w:bookmarkEnd w:id="3"/>
      <w:bookmarkEnd w:id="4"/>
    </w:p>
    <w:p w14:paraId="1AE8A618" w14:textId="77777777" w:rsidR="00DD6D07" w:rsidRPr="00360FA4" w:rsidRDefault="00DD6D07" w:rsidP="00DD6D07">
      <w:pPr>
        <w:ind w:left="567" w:hanging="567"/>
        <w:rPr>
          <w:i/>
        </w:rPr>
      </w:pPr>
      <w:r w:rsidRPr="00360FA4">
        <w:rPr>
          <w:i/>
        </w:rPr>
        <w:t>Provide a description of actions taken to promote certification amongst feedstock supplier.</w:t>
      </w:r>
    </w:p>
    <w:p w14:paraId="6A3899AB" w14:textId="77777777" w:rsidR="00DD6D07" w:rsidRDefault="00DD6D07" w:rsidP="00DD6D07">
      <w:pPr>
        <w:pStyle w:val="Heading2"/>
      </w:pPr>
      <w:bookmarkStart w:id="5" w:name="_Toc412646198"/>
      <w:bookmarkStart w:id="6" w:name="_Toc454366456"/>
      <w:r>
        <w:t>Final harvest sampling programme</w:t>
      </w:r>
      <w:bookmarkEnd w:id="5"/>
      <w:bookmarkEnd w:id="6"/>
    </w:p>
    <w:p w14:paraId="186C22BE" w14:textId="77777777" w:rsidR="00DD6D07" w:rsidRDefault="00DD6D07" w:rsidP="00DD6D07">
      <w:pPr>
        <w:rPr>
          <w:i/>
        </w:rPr>
      </w:pPr>
      <w:r w:rsidRPr="00360FA4">
        <w:rPr>
          <w:i/>
        </w:rPr>
        <w:t>Provide a description of the process and results from the sampling programme undertaken to determine the proportion of final fellings which ends up in biomass compared to other end uses.  This is only applicable for final fellings (not thinnings) from stands with an expected rotation length of more than 40 years.</w:t>
      </w:r>
    </w:p>
    <w:p w14:paraId="077DA2E7" w14:textId="77777777" w:rsidR="00DD6D07" w:rsidRDefault="00DD6D07" w:rsidP="00DD6D07">
      <w:pPr>
        <w:pStyle w:val="Heading2"/>
      </w:pPr>
      <w:bookmarkStart w:id="7" w:name="_Toc412646199"/>
      <w:bookmarkStart w:id="8" w:name="_Toc454366457"/>
      <w:r>
        <w:t>Flow diagram of feedstock inputs showing feedstock type [optional]</w:t>
      </w:r>
      <w:bookmarkEnd w:id="7"/>
      <w:bookmarkEnd w:id="8"/>
    </w:p>
    <w:p w14:paraId="79DF1D27" w14:textId="77777777" w:rsidR="00DD6D07" w:rsidRPr="009813C7" w:rsidRDefault="00DD6D07" w:rsidP="00DD6D07">
      <w:pPr>
        <w:rPr>
          <w:i/>
        </w:rPr>
      </w:pPr>
      <w:r w:rsidRPr="009813C7">
        <w:rPr>
          <w:i/>
        </w:rPr>
        <w:t>Insert flow diagram</w:t>
      </w:r>
      <w:r>
        <w:rPr>
          <w:i/>
        </w:rPr>
        <w:t>.</w:t>
      </w:r>
    </w:p>
    <w:p w14:paraId="7F6E6BEE" w14:textId="77777777" w:rsidR="00DD6D07" w:rsidRDefault="00DD6D07" w:rsidP="00DD6D07">
      <w:pPr>
        <w:pStyle w:val="Heading2"/>
      </w:pPr>
      <w:bookmarkStart w:id="9" w:name="_Toc412646200"/>
      <w:bookmarkStart w:id="10" w:name="_Toc454366458"/>
      <w:r>
        <w:t>Quantification of the Supply Base</w:t>
      </w:r>
      <w:bookmarkEnd w:id="9"/>
      <w:bookmarkEnd w:id="10"/>
    </w:p>
    <w:p w14:paraId="4A2F98F3" w14:textId="77777777" w:rsidR="00DD6D07" w:rsidRPr="00360FA4" w:rsidRDefault="00DD6D07" w:rsidP="00DD6D07">
      <w:pPr>
        <w:rPr>
          <w:i/>
        </w:rPr>
      </w:pPr>
      <w:r w:rsidRPr="00360FA4">
        <w:rPr>
          <w:i/>
        </w:rPr>
        <w:t xml:space="preserve">Provide metrics for </w:t>
      </w:r>
      <w:r>
        <w:rPr>
          <w:i/>
        </w:rPr>
        <w:t>the S</w:t>
      </w:r>
      <w:r w:rsidRPr="00360FA4">
        <w:rPr>
          <w:i/>
        </w:rPr>
        <w:t xml:space="preserve">upply </w:t>
      </w:r>
      <w:r>
        <w:rPr>
          <w:i/>
        </w:rPr>
        <w:t>B</w:t>
      </w:r>
      <w:r w:rsidRPr="00360FA4">
        <w:rPr>
          <w:i/>
        </w:rPr>
        <w:t>ase including</w:t>
      </w:r>
      <w:r>
        <w:rPr>
          <w:i/>
        </w:rPr>
        <w:t xml:space="preserve"> the following. Where estimates are provided these shall be justified.</w:t>
      </w:r>
    </w:p>
    <w:p w14:paraId="1F0B7620" w14:textId="77777777" w:rsidR="00DD6D07" w:rsidRPr="009813C7" w:rsidRDefault="00DD6D07" w:rsidP="00DD6D07">
      <w:pPr>
        <w:pStyle w:val="Heading5"/>
        <w:rPr>
          <w:sz w:val="28"/>
          <w:szCs w:val="28"/>
        </w:rPr>
      </w:pPr>
      <w:r w:rsidRPr="009813C7">
        <w:rPr>
          <w:sz w:val="28"/>
          <w:szCs w:val="28"/>
        </w:rPr>
        <w:t>Supply Base</w:t>
      </w:r>
    </w:p>
    <w:p w14:paraId="15BF66EB" w14:textId="77777777" w:rsidR="00DD6D07" w:rsidRDefault="00DD6D07" w:rsidP="00DD6D07">
      <w:pPr>
        <w:pStyle w:val="ListParagraph"/>
        <w:numPr>
          <w:ilvl w:val="0"/>
          <w:numId w:val="14"/>
        </w:numPr>
      </w:pPr>
      <w:r>
        <w:t>Total Supply Base area (ha): cumulative area of all forest types within SB</w:t>
      </w:r>
    </w:p>
    <w:p w14:paraId="6ADC0F2C" w14:textId="77777777" w:rsidR="00DD6D07" w:rsidRDefault="00DD6D07" w:rsidP="00DD6D07">
      <w:pPr>
        <w:pStyle w:val="ListParagraph"/>
        <w:numPr>
          <w:ilvl w:val="0"/>
          <w:numId w:val="14"/>
        </w:numPr>
      </w:pPr>
      <w:r>
        <w:t>Tenure by type (ha): privately owned/public/community concession</w:t>
      </w:r>
    </w:p>
    <w:p w14:paraId="173F07F8" w14:textId="77777777" w:rsidR="00DD6D07" w:rsidRDefault="00DD6D07" w:rsidP="00DD6D07">
      <w:pPr>
        <w:pStyle w:val="ListParagraph"/>
        <w:numPr>
          <w:ilvl w:val="0"/>
          <w:numId w:val="14"/>
        </w:numPr>
      </w:pPr>
      <w:r>
        <w:t>Forest by type (ha):</w:t>
      </w:r>
      <w:r>
        <w:tab/>
        <w:t>boreal/temperate/tropical</w:t>
      </w:r>
    </w:p>
    <w:p w14:paraId="682167AB" w14:textId="77777777" w:rsidR="00DD6D07" w:rsidRDefault="00DD6D07" w:rsidP="00DD6D07">
      <w:pPr>
        <w:pStyle w:val="ListParagraph"/>
        <w:numPr>
          <w:ilvl w:val="0"/>
          <w:numId w:val="14"/>
        </w:numPr>
      </w:pPr>
      <w:r>
        <w:t>Forest by management type (ha): plantation/managed natural/natural</w:t>
      </w:r>
    </w:p>
    <w:p w14:paraId="6492FC43" w14:textId="77777777" w:rsidR="00DD6D07" w:rsidRDefault="00DD6D07" w:rsidP="00DD6D07">
      <w:pPr>
        <w:pStyle w:val="ListParagraph"/>
        <w:numPr>
          <w:ilvl w:val="0"/>
          <w:numId w:val="14"/>
        </w:numPr>
      </w:pPr>
      <w:r>
        <w:t>Certified forest by scheme (ha): (e.g. hectares of FSC or PEFC-certified forest)</w:t>
      </w:r>
    </w:p>
    <w:p w14:paraId="75E47AD1" w14:textId="77777777" w:rsidR="00DD6D07" w:rsidRPr="009813C7" w:rsidRDefault="00DD6D07" w:rsidP="00DD6D07">
      <w:pPr>
        <w:pStyle w:val="Heading5"/>
        <w:rPr>
          <w:sz w:val="28"/>
          <w:szCs w:val="28"/>
        </w:rPr>
      </w:pPr>
      <w:r w:rsidRPr="009813C7">
        <w:rPr>
          <w:sz w:val="28"/>
          <w:szCs w:val="28"/>
        </w:rPr>
        <w:lastRenderedPageBreak/>
        <w:t>Feedstock</w:t>
      </w:r>
    </w:p>
    <w:p w14:paraId="59489404" w14:textId="77777777" w:rsidR="00DD6D07" w:rsidRDefault="00DD6D07" w:rsidP="00DD6D07">
      <w:pPr>
        <w:pStyle w:val="ListParagraph"/>
        <w:numPr>
          <w:ilvl w:val="0"/>
          <w:numId w:val="14"/>
        </w:numPr>
      </w:pPr>
      <w:r>
        <w:t xml:space="preserve">Total volume of Feedstock: tonnes or </w:t>
      </w:r>
      <w:r w:rsidRPr="00E51E05">
        <w:t>m3</w:t>
      </w:r>
      <w:r>
        <w:t xml:space="preserve"> - </w:t>
      </w:r>
      <w:r w:rsidRPr="00E51E05">
        <w:t>volume</w:t>
      </w:r>
      <w:r>
        <w:t xml:space="preserve"> may be shown in</w:t>
      </w:r>
      <w:r w:rsidRPr="00B017F7">
        <w:t xml:space="preserve"> a banding between XXX,000 to YYY,000 tonnes or m</w:t>
      </w:r>
      <w:r w:rsidRPr="00E51E05">
        <w:rPr>
          <w:vertAlign w:val="superscript"/>
        </w:rPr>
        <w:t>3</w:t>
      </w:r>
      <w:r w:rsidRPr="00B017F7">
        <w:t xml:space="preserve"> if a compe</w:t>
      </w:r>
      <w:r>
        <w:t>lling justification is provided*</w:t>
      </w:r>
    </w:p>
    <w:p w14:paraId="50635377" w14:textId="77777777" w:rsidR="00DD6D07" w:rsidRDefault="00DD6D07" w:rsidP="00DD6D07">
      <w:pPr>
        <w:pStyle w:val="ListParagraph"/>
        <w:numPr>
          <w:ilvl w:val="0"/>
          <w:numId w:val="14"/>
        </w:numPr>
      </w:pPr>
      <w:r>
        <w:t>Volume of primary feedstock: tonnes or m</w:t>
      </w:r>
      <w:r w:rsidRPr="009813C7">
        <w:rPr>
          <w:vertAlign w:val="superscript"/>
        </w:rPr>
        <w:t>3</w:t>
      </w:r>
      <w:r>
        <w:rPr>
          <w:vertAlign w:val="subscript"/>
        </w:rPr>
        <w:t xml:space="preserve"> </w:t>
      </w:r>
      <w:r>
        <w:t>- volume may be shown in</w:t>
      </w:r>
      <w:r w:rsidRPr="00B017F7">
        <w:t xml:space="preserve"> a banding between XXX,000 to YYY,000 tonnes or m</w:t>
      </w:r>
      <w:r w:rsidRPr="00E51E05">
        <w:rPr>
          <w:vertAlign w:val="superscript"/>
        </w:rPr>
        <w:t>3</w:t>
      </w:r>
      <w:r w:rsidRPr="00B017F7">
        <w:t xml:space="preserve"> if a compe</w:t>
      </w:r>
      <w:r>
        <w:t>lling justification is provided*</w:t>
      </w:r>
    </w:p>
    <w:p w14:paraId="0D85D94B" w14:textId="755EFAA1" w:rsidR="00DD6D07" w:rsidRDefault="00DD6D07" w:rsidP="000744F2">
      <w:pPr>
        <w:pStyle w:val="ListParagraph"/>
        <w:numPr>
          <w:ilvl w:val="0"/>
          <w:numId w:val="14"/>
        </w:numPr>
      </w:pPr>
      <w:r>
        <w:t>List percentage of primary feedstock (g), by the following categories</w:t>
      </w:r>
      <w:r w:rsidR="007E1465">
        <w:t>. - percentages may be shown in a banding between XX%</w:t>
      </w:r>
      <w:r w:rsidR="007E1465" w:rsidRPr="00B017F7">
        <w:t xml:space="preserve"> to YY</w:t>
      </w:r>
      <w:r w:rsidR="008117A1">
        <w:t>%</w:t>
      </w:r>
      <w:r w:rsidR="007E1465" w:rsidRPr="00B017F7">
        <w:t xml:space="preserve"> if a compe</w:t>
      </w:r>
      <w:r w:rsidR="007E1465">
        <w:t>lling justification is provided*</w:t>
      </w:r>
      <w:r>
        <w:t>. Subdivide by SBP-approved Forest Management Schemes:</w:t>
      </w:r>
    </w:p>
    <w:p w14:paraId="62EDDCA6" w14:textId="77777777" w:rsidR="00DD6D07" w:rsidRDefault="00DD6D07" w:rsidP="00DD6D07">
      <w:pPr>
        <w:pStyle w:val="ListParagraph"/>
        <w:numPr>
          <w:ilvl w:val="1"/>
          <w:numId w:val="14"/>
        </w:numPr>
      </w:pPr>
      <w:r>
        <w:t>Certified to an SBP-approved Forest Management Scheme</w:t>
      </w:r>
    </w:p>
    <w:p w14:paraId="5A36B44E" w14:textId="77777777" w:rsidR="00DD6D07" w:rsidRDefault="00DD6D07" w:rsidP="00DD6D07">
      <w:pPr>
        <w:pStyle w:val="ListParagraph"/>
        <w:numPr>
          <w:ilvl w:val="1"/>
          <w:numId w:val="14"/>
        </w:numPr>
      </w:pPr>
      <w:r>
        <w:t>Not certified to an SBP-approved Forest Management Scheme</w:t>
      </w:r>
    </w:p>
    <w:p w14:paraId="7FAFF2AB" w14:textId="77777777" w:rsidR="00DD6D07" w:rsidRDefault="00DD6D07" w:rsidP="00DD6D07">
      <w:pPr>
        <w:pStyle w:val="ListParagraph"/>
        <w:numPr>
          <w:ilvl w:val="0"/>
          <w:numId w:val="14"/>
        </w:numPr>
      </w:pPr>
      <w:r>
        <w:t>List all species in primary feedstock, including scientific name</w:t>
      </w:r>
    </w:p>
    <w:p w14:paraId="1BFD7E43" w14:textId="77777777" w:rsidR="00DD6D07" w:rsidRDefault="00DD6D07" w:rsidP="00DD6D07">
      <w:pPr>
        <w:pStyle w:val="ListParagraph"/>
        <w:numPr>
          <w:ilvl w:val="0"/>
          <w:numId w:val="14"/>
        </w:numPr>
      </w:pPr>
      <w:r>
        <w:t>Volume of primary feedstock from primary forest</w:t>
      </w:r>
    </w:p>
    <w:p w14:paraId="66E198CB" w14:textId="77777777" w:rsidR="00DD6D07" w:rsidRDefault="00DD6D07" w:rsidP="00DD6D07">
      <w:pPr>
        <w:pStyle w:val="ListParagraph"/>
        <w:numPr>
          <w:ilvl w:val="0"/>
          <w:numId w:val="14"/>
        </w:numPr>
      </w:pPr>
      <w:r>
        <w:t>List percentage of primary feedstock from primary forest (j), by the following categories. Subdivide by SBP-approved Forest Management Schemes:</w:t>
      </w:r>
    </w:p>
    <w:p w14:paraId="77AF9662" w14:textId="77777777" w:rsidR="00DD6D07" w:rsidRDefault="00DD6D07" w:rsidP="00DD6D07">
      <w:pPr>
        <w:pStyle w:val="ListParagraph"/>
        <w:numPr>
          <w:ilvl w:val="1"/>
          <w:numId w:val="14"/>
        </w:numPr>
      </w:pPr>
      <w:r>
        <w:t>Primary feedstock from primary forest certified to an SBP-approved Forest Management Scheme</w:t>
      </w:r>
    </w:p>
    <w:p w14:paraId="26292A5C" w14:textId="77777777" w:rsidR="00DD6D07" w:rsidRDefault="00DD6D07" w:rsidP="00DD6D07">
      <w:pPr>
        <w:pStyle w:val="ListParagraph"/>
        <w:numPr>
          <w:ilvl w:val="1"/>
          <w:numId w:val="14"/>
        </w:numPr>
      </w:pPr>
      <w:r>
        <w:t>Primary feedstock from primary forest not certified to an SBP-approved Forest Management Scheme</w:t>
      </w:r>
    </w:p>
    <w:p w14:paraId="144ACF89" w14:textId="161877DC" w:rsidR="00DD6D07" w:rsidRDefault="00DD6D07" w:rsidP="00DD6D07">
      <w:pPr>
        <w:pStyle w:val="ListParagraph"/>
        <w:numPr>
          <w:ilvl w:val="0"/>
          <w:numId w:val="14"/>
        </w:numPr>
      </w:pPr>
      <w:r>
        <w:t xml:space="preserve">Volume of secondary feedstock: specify origin and type </w:t>
      </w:r>
      <w:r w:rsidRPr="00B017F7">
        <w:t xml:space="preserve">- the volume may be shown as a % of </w:t>
      </w:r>
      <w:r>
        <w:t>the figure</w:t>
      </w:r>
      <w:r w:rsidRPr="00B017F7">
        <w:t xml:space="preserve"> in </w:t>
      </w:r>
      <w:r>
        <w:t>(</w:t>
      </w:r>
      <w:r w:rsidRPr="00B017F7">
        <w:t>f</w:t>
      </w:r>
      <w:r>
        <w:t>)</w:t>
      </w:r>
      <w:r w:rsidRPr="00B017F7">
        <w:t xml:space="preserve"> </w:t>
      </w:r>
      <w:r w:rsidR="00BB2DD2">
        <w:t xml:space="preserve">and percentages may be shown in a banding between XX% </w:t>
      </w:r>
      <w:r w:rsidR="00BB2DD2" w:rsidRPr="00B017F7">
        <w:t>to YY</w:t>
      </w:r>
      <w:r w:rsidR="008117A1">
        <w:t>%</w:t>
      </w:r>
      <w:r w:rsidR="00BB2DD2" w:rsidRPr="00B017F7">
        <w:t xml:space="preserve"> if a compe</w:t>
      </w:r>
      <w:r w:rsidR="00BB2DD2">
        <w:t>lling justification is provided*.</w:t>
      </w:r>
    </w:p>
    <w:p w14:paraId="15087285" w14:textId="1DE15692" w:rsidR="00DD6D07" w:rsidRDefault="00DD6D07" w:rsidP="00DD6D07">
      <w:pPr>
        <w:pStyle w:val="ListParagraph"/>
        <w:numPr>
          <w:ilvl w:val="0"/>
          <w:numId w:val="14"/>
        </w:numPr>
      </w:pPr>
      <w:r>
        <w:t xml:space="preserve">Volume of tertiary feedstock: specify origin and composition </w:t>
      </w:r>
      <w:r w:rsidRPr="00B017F7">
        <w:t xml:space="preserve">- the volume may be shown as a % of </w:t>
      </w:r>
      <w:r>
        <w:t>the figure</w:t>
      </w:r>
      <w:r w:rsidRPr="00B017F7">
        <w:t xml:space="preserve"> in </w:t>
      </w:r>
      <w:r>
        <w:t>(</w:t>
      </w:r>
      <w:r w:rsidRPr="00B017F7">
        <w:t>f</w:t>
      </w:r>
      <w:r>
        <w:t>)</w:t>
      </w:r>
      <w:r w:rsidRPr="00B017F7">
        <w:t xml:space="preserve"> </w:t>
      </w:r>
      <w:r w:rsidR="00BB2DD2">
        <w:t xml:space="preserve">and percentages may be shown in a banding between XX% </w:t>
      </w:r>
      <w:r w:rsidR="00BB2DD2" w:rsidRPr="00B017F7">
        <w:t>to YY</w:t>
      </w:r>
      <w:r w:rsidR="00BB2DD2">
        <w:t xml:space="preserve">% </w:t>
      </w:r>
      <w:r w:rsidR="00BB2DD2" w:rsidRPr="00B017F7">
        <w:t>if a compe</w:t>
      </w:r>
      <w:r w:rsidR="00BB2DD2">
        <w:t>lling justification is provided*.</w:t>
      </w:r>
    </w:p>
    <w:p w14:paraId="001E1131" w14:textId="77777777" w:rsidR="00DD6D07" w:rsidRDefault="00DD6D07" w:rsidP="00DD6D07"/>
    <w:p w14:paraId="1C86331C" w14:textId="77777777" w:rsidR="00DD6D07" w:rsidRPr="00C72E3C" w:rsidRDefault="00DD6D07" w:rsidP="00DD6D07">
      <w:pPr>
        <w:ind w:left="720" w:hanging="360"/>
        <w:rPr>
          <w:lang w:val="en-US"/>
        </w:rPr>
      </w:pPr>
      <w:r>
        <w:rPr>
          <w:lang w:val="en-US"/>
        </w:rPr>
        <w:t>*</w:t>
      </w:r>
      <w:r>
        <w:rPr>
          <w:lang w:val="en-US"/>
        </w:rPr>
        <w:tab/>
      </w:r>
      <w:r w:rsidRPr="00C72E3C">
        <w:rPr>
          <w:lang w:val="en-US"/>
        </w:rPr>
        <w:t>Compelling justification would be specific evidence that, for example, disclosure of the exact figure would reveal commercially sensitive information that could be used by competitors to gain competitive advantage. State the reasons why the information is commercially sensitive, for example, what competitors would be able to do or determine with knowledge of the information.</w:t>
      </w:r>
    </w:p>
    <w:p w14:paraId="63637663" w14:textId="77777777" w:rsidR="00DD6D07" w:rsidRDefault="00DD6D07" w:rsidP="00DD6D07">
      <w:pPr>
        <w:ind w:left="720"/>
      </w:pPr>
      <w:r>
        <w:t>Bands for (f) and (g) are:</w:t>
      </w:r>
    </w:p>
    <w:p w14:paraId="79C1AB8C" w14:textId="77777777" w:rsidR="00DD6D07" w:rsidRDefault="00DD6D07" w:rsidP="00DD6D07">
      <w:pPr>
        <w:ind w:left="720"/>
      </w:pPr>
      <w:r>
        <w:t>1.  0 – 200,000 tonnes</w:t>
      </w:r>
      <w:r w:rsidRPr="001A7145">
        <w:t xml:space="preserve"> </w:t>
      </w:r>
      <w:r>
        <w:t>or m</w:t>
      </w:r>
      <w:r w:rsidRPr="009813C7">
        <w:rPr>
          <w:vertAlign w:val="superscript"/>
        </w:rPr>
        <w:t>3</w:t>
      </w:r>
      <w:r>
        <w:t xml:space="preserve">   </w:t>
      </w:r>
    </w:p>
    <w:p w14:paraId="15DF162B" w14:textId="77777777" w:rsidR="00DD6D07" w:rsidRDefault="00DD6D07" w:rsidP="00DD6D07">
      <w:pPr>
        <w:ind w:left="720"/>
      </w:pPr>
      <w:r>
        <w:t>2. 200,000 – 400,000 tonnes</w:t>
      </w:r>
      <w:r w:rsidRPr="001A7145">
        <w:t xml:space="preserve"> </w:t>
      </w:r>
      <w:r>
        <w:t>or m</w:t>
      </w:r>
      <w:r w:rsidRPr="009813C7">
        <w:rPr>
          <w:vertAlign w:val="superscript"/>
        </w:rPr>
        <w:t>3</w:t>
      </w:r>
      <w:r>
        <w:tab/>
      </w:r>
    </w:p>
    <w:p w14:paraId="2A623049" w14:textId="77777777" w:rsidR="00DD6D07" w:rsidRDefault="00DD6D07" w:rsidP="00DD6D07">
      <w:pPr>
        <w:ind w:left="720"/>
      </w:pPr>
      <w:r>
        <w:t>3. 400,000 – 600,000 tonnes</w:t>
      </w:r>
      <w:r w:rsidRPr="001A7145">
        <w:t xml:space="preserve"> </w:t>
      </w:r>
      <w:r>
        <w:t>or m</w:t>
      </w:r>
      <w:r w:rsidRPr="009813C7">
        <w:rPr>
          <w:vertAlign w:val="superscript"/>
        </w:rPr>
        <w:t>3</w:t>
      </w:r>
    </w:p>
    <w:p w14:paraId="13E330FF" w14:textId="77777777" w:rsidR="00DD6D07" w:rsidRDefault="00DD6D07" w:rsidP="00DD6D07">
      <w:pPr>
        <w:ind w:left="720"/>
      </w:pPr>
      <w:r>
        <w:t>4. 600,000 – 800,000 tonnes</w:t>
      </w:r>
      <w:r w:rsidRPr="001A7145">
        <w:t xml:space="preserve"> </w:t>
      </w:r>
      <w:r>
        <w:t>or m</w:t>
      </w:r>
      <w:r w:rsidRPr="009813C7">
        <w:rPr>
          <w:vertAlign w:val="superscript"/>
        </w:rPr>
        <w:t>3</w:t>
      </w:r>
    </w:p>
    <w:p w14:paraId="0DDB5D43" w14:textId="77777777" w:rsidR="00DD6D07" w:rsidRDefault="00DD6D07" w:rsidP="00DD6D07">
      <w:pPr>
        <w:ind w:left="720"/>
      </w:pPr>
      <w:r>
        <w:t>5. 800,000 – 1,000,000 tonnes</w:t>
      </w:r>
      <w:r w:rsidRPr="001A7145">
        <w:t xml:space="preserve"> </w:t>
      </w:r>
      <w:r>
        <w:t>or m</w:t>
      </w:r>
      <w:r w:rsidRPr="009813C7">
        <w:rPr>
          <w:vertAlign w:val="superscript"/>
        </w:rPr>
        <w:t>3</w:t>
      </w:r>
    </w:p>
    <w:p w14:paraId="339596C7" w14:textId="3D41F220" w:rsidR="00DD6D07" w:rsidRDefault="00DD6D07" w:rsidP="00DD6D07">
      <w:pPr>
        <w:ind w:left="720"/>
        <w:rPr>
          <w:vertAlign w:val="superscript"/>
        </w:rPr>
      </w:pPr>
      <w:r>
        <w:t>6. &gt;1,000, 000 tonnes</w:t>
      </w:r>
      <w:r w:rsidRPr="001A7145">
        <w:t xml:space="preserve"> </w:t>
      </w:r>
      <w:r>
        <w:t>or m</w:t>
      </w:r>
      <w:r w:rsidRPr="009813C7">
        <w:rPr>
          <w:vertAlign w:val="superscript"/>
        </w:rPr>
        <w:t>3</w:t>
      </w:r>
    </w:p>
    <w:p w14:paraId="25F27D1C" w14:textId="77777777" w:rsidR="00F249FD" w:rsidRDefault="00F249FD" w:rsidP="00DD6D07">
      <w:pPr>
        <w:ind w:left="720"/>
        <w:rPr>
          <w:vertAlign w:val="superscript"/>
        </w:rPr>
      </w:pPr>
    </w:p>
    <w:p w14:paraId="345E36F9" w14:textId="656E3C6C" w:rsidR="00F249FD" w:rsidRDefault="00F249FD" w:rsidP="00F249FD">
      <w:pPr>
        <w:ind w:left="720"/>
      </w:pPr>
      <w:r>
        <w:t>Bands for (h), (l) and (m) are:</w:t>
      </w:r>
    </w:p>
    <w:p w14:paraId="5110E1F6" w14:textId="0C93B01D" w:rsidR="00F249FD" w:rsidRDefault="00F249FD" w:rsidP="00C62321">
      <w:pPr>
        <w:pStyle w:val="ListParagraph"/>
        <w:numPr>
          <w:ilvl w:val="6"/>
          <w:numId w:val="11"/>
        </w:numPr>
        <w:ind w:left="1080"/>
      </w:pPr>
      <w:r>
        <w:t>0%-19%</w:t>
      </w:r>
    </w:p>
    <w:p w14:paraId="0AE2295D" w14:textId="32C7D948" w:rsidR="00F249FD" w:rsidRDefault="00F249FD" w:rsidP="00C62321">
      <w:pPr>
        <w:pStyle w:val="ListParagraph"/>
        <w:numPr>
          <w:ilvl w:val="6"/>
          <w:numId w:val="11"/>
        </w:numPr>
        <w:ind w:left="1080"/>
      </w:pPr>
      <w:r>
        <w:lastRenderedPageBreak/>
        <w:t>20%-39%</w:t>
      </w:r>
    </w:p>
    <w:p w14:paraId="07FAA25E" w14:textId="6A511904" w:rsidR="00F249FD" w:rsidRDefault="00F249FD" w:rsidP="00C62321">
      <w:pPr>
        <w:pStyle w:val="ListParagraph"/>
        <w:numPr>
          <w:ilvl w:val="6"/>
          <w:numId w:val="11"/>
        </w:numPr>
        <w:ind w:left="1080"/>
      </w:pPr>
      <w:r>
        <w:t>40%-59%</w:t>
      </w:r>
    </w:p>
    <w:p w14:paraId="0A06A722" w14:textId="33CC8494" w:rsidR="00F249FD" w:rsidRDefault="00F249FD" w:rsidP="00C62321">
      <w:pPr>
        <w:pStyle w:val="ListParagraph"/>
        <w:numPr>
          <w:ilvl w:val="6"/>
          <w:numId w:val="11"/>
        </w:numPr>
        <w:ind w:left="1080"/>
      </w:pPr>
      <w:r>
        <w:t>60%-79%</w:t>
      </w:r>
    </w:p>
    <w:p w14:paraId="3A87FCC4" w14:textId="3D59899F" w:rsidR="00F249FD" w:rsidRDefault="00F249FD" w:rsidP="00C62321">
      <w:pPr>
        <w:pStyle w:val="ListParagraph"/>
        <w:numPr>
          <w:ilvl w:val="6"/>
          <w:numId w:val="11"/>
        </w:numPr>
        <w:ind w:left="1080"/>
      </w:pPr>
      <w:r>
        <w:t>80%-100%</w:t>
      </w:r>
    </w:p>
    <w:p w14:paraId="2B17993C" w14:textId="431A0FA4" w:rsidR="00305ECA" w:rsidRDefault="00305ECA" w:rsidP="00C62321">
      <w:pPr>
        <w:ind w:left="720"/>
      </w:pPr>
      <w:r>
        <w:t>NB: Percentage values to be calculated as rounded-up integers.</w:t>
      </w:r>
    </w:p>
    <w:p w14:paraId="2B8A0F77" w14:textId="77777777" w:rsidR="00F249FD" w:rsidRPr="008F6B57" w:rsidRDefault="00F249FD" w:rsidP="00C62321">
      <w:pPr>
        <w:rPr>
          <w:vertAlign w:val="subscript"/>
        </w:rPr>
      </w:pPr>
    </w:p>
    <w:p w14:paraId="0CC6160E" w14:textId="77777777" w:rsidR="00DD6D07" w:rsidRDefault="00DD6D07" w:rsidP="00DD6D07">
      <w:pPr>
        <w:pStyle w:val="Heading1"/>
      </w:pPr>
      <w:bookmarkStart w:id="11" w:name="_Toc397674999"/>
      <w:bookmarkStart w:id="12" w:name="_Toc412646201"/>
      <w:bookmarkStart w:id="13" w:name="_Toc454366459"/>
      <w:r>
        <w:lastRenderedPageBreak/>
        <w:t>Requirement for a Supply Base Evaluation</w:t>
      </w:r>
      <w:bookmarkEnd w:id="11"/>
      <w:bookmarkEnd w:id="12"/>
      <w:bookmarkEnd w:id="13"/>
    </w:p>
    <w:tbl>
      <w:tblPr>
        <w:tblStyle w:val="TableGrid"/>
        <w:tblW w:w="0" w:type="auto"/>
        <w:tblInd w:w="170" w:type="dxa"/>
        <w:tblLook w:val="04A0" w:firstRow="1" w:lastRow="0" w:firstColumn="1" w:lastColumn="0" w:noHBand="0" w:noVBand="1"/>
      </w:tblPr>
      <w:tblGrid>
        <w:gridCol w:w="1861"/>
        <w:gridCol w:w="1872"/>
      </w:tblGrid>
      <w:tr w:rsidR="00E57BA6" w:rsidRPr="00E57BA6" w14:paraId="4518A7EC" w14:textId="77777777" w:rsidTr="00E542DA">
        <w:trPr>
          <w:trHeight w:val="620"/>
        </w:trPr>
        <w:tc>
          <w:tcPr>
            <w:tcW w:w="1861" w:type="dxa"/>
            <w:shd w:val="clear" w:color="auto" w:fill="006691"/>
            <w:vAlign w:val="center"/>
          </w:tcPr>
          <w:p w14:paraId="2648CEAF" w14:textId="77777777" w:rsidR="00DD6D07" w:rsidRPr="00E57BA6" w:rsidRDefault="00DD6D07" w:rsidP="00AB7B22">
            <w:pPr>
              <w:spacing w:after="200"/>
              <w:rPr>
                <w:b/>
                <w:color w:val="FFFFFF" w:themeColor="background1"/>
                <w:lang w:val="en-US"/>
              </w:rPr>
            </w:pPr>
            <w:r w:rsidRPr="00E57BA6">
              <w:rPr>
                <w:b/>
                <w:color w:val="FFFFFF" w:themeColor="background1"/>
                <w:lang w:val="en-US"/>
              </w:rPr>
              <w:t>SBE completed</w:t>
            </w:r>
          </w:p>
        </w:tc>
        <w:tc>
          <w:tcPr>
            <w:tcW w:w="1872" w:type="dxa"/>
            <w:shd w:val="clear" w:color="auto" w:fill="006691"/>
            <w:vAlign w:val="center"/>
          </w:tcPr>
          <w:p w14:paraId="522DE0DF" w14:textId="77777777" w:rsidR="00DD6D07" w:rsidRPr="00E57BA6" w:rsidRDefault="00DD6D07" w:rsidP="00AB7B22">
            <w:pPr>
              <w:spacing w:after="200"/>
              <w:rPr>
                <w:b/>
                <w:color w:val="FFFFFF" w:themeColor="background1"/>
                <w:lang w:val="en-US"/>
              </w:rPr>
            </w:pPr>
            <w:r w:rsidRPr="00E57BA6">
              <w:rPr>
                <w:b/>
                <w:color w:val="FFFFFF" w:themeColor="background1"/>
                <w:lang w:val="en-US"/>
              </w:rPr>
              <w:t>SBE not completed</w:t>
            </w:r>
          </w:p>
        </w:tc>
      </w:tr>
      <w:tr w:rsidR="00DD6D07" w:rsidRPr="009813C7" w14:paraId="0F599C2D" w14:textId="77777777" w:rsidTr="00400B8F">
        <w:trPr>
          <w:trHeight w:val="710"/>
        </w:trPr>
        <w:tc>
          <w:tcPr>
            <w:tcW w:w="1861" w:type="dxa"/>
            <w:vAlign w:val="center"/>
          </w:tcPr>
          <w:p w14:paraId="5DEEEB90" w14:textId="77777777" w:rsidR="00DD6D07" w:rsidRPr="009813C7" w:rsidRDefault="00DD6D07" w:rsidP="00AB7B22">
            <w:pPr>
              <w:spacing w:after="200"/>
              <w:rPr>
                <w:b/>
                <w:lang w:val="en-US"/>
              </w:rPr>
            </w:pPr>
            <w:r w:rsidRPr="009813C7">
              <w:rPr>
                <w:rFonts w:ascii="Menlo Regular" w:hAnsi="Menlo Regular" w:cs="Menlo Regular"/>
                <w:b/>
                <w:lang w:val="en-US"/>
              </w:rPr>
              <w:t>☐</w:t>
            </w:r>
          </w:p>
        </w:tc>
        <w:tc>
          <w:tcPr>
            <w:tcW w:w="1872" w:type="dxa"/>
            <w:vAlign w:val="center"/>
          </w:tcPr>
          <w:p w14:paraId="31CFE38E" w14:textId="77777777" w:rsidR="00DD6D07" w:rsidRPr="009813C7" w:rsidRDefault="00DD6D07" w:rsidP="00AB7B22">
            <w:pPr>
              <w:spacing w:after="200"/>
              <w:rPr>
                <w:b/>
                <w:lang w:val="en-US"/>
              </w:rPr>
            </w:pPr>
            <w:r w:rsidRPr="009813C7">
              <w:rPr>
                <w:rFonts w:ascii="Menlo Regular" w:hAnsi="Menlo Regular" w:cs="Menlo Regular"/>
                <w:b/>
                <w:lang w:val="en-US"/>
              </w:rPr>
              <w:t>☐</w:t>
            </w:r>
          </w:p>
        </w:tc>
      </w:tr>
    </w:tbl>
    <w:p w14:paraId="7BC918CD" w14:textId="77777777" w:rsidR="00DD6D07" w:rsidRDefault="00DD6D07" w:rsidP="00DD6D07"/>
    <w:p w14:paraId="6CC961FD" w14:textId="0D771F32" w:rsidR="00187F41" w:rsidRDefault="00DD6D07" w:rsidP="00DD6D07">
      <w:pPr>
        <w:rPr>
          <w:i/>
        </w:rPr>
      </w:pPr>
      <w:r w:rsidRPr="009813C7">
        <w:rPr>
          <w:i/>
        </w:rPr>
        <w:t xml:space="preserve">Provide a concise </w:t>
      </w:r>
      <w:r>
        <w:rPr>
          <w:i/>
        </w:rPr>
        <w:t>summary of why a</w:t>
      </w:r>
      <w:r w:rsidRPr="009813C7">
        <w:rPr>
          <w:i/>
        </w:rPr>
        <w:t xml:space="preserve"> SBE was determined to be required or not required.</w:t>
      </w:r>
    </w:p>
    <w:p w14:paraId="2304E2A2" w14:textId="67DA3A96" w:rsidR="00DD6D07" w:rsidRPr="009813C7" w:rsidRDefault="00187F41" w:rsidP="00187F41">
      <w:pPr>
        <w:pStyle w:val="Heading1"/>
      </w:pPr>
      <w:bookmarkStart w:id="14" w:name="_Toc454366460"/>
      <w:r>
        <w:lastRenderedPageBreak/>
        <w:t>Supply Base Evaluation</w:t>
      </w:r>
      <w:bookmarkEnd w:id="14"/>
    </w:p>
    <w:p w14:paraId="4AF97BEE" w14:textId="30D7AEA5" w:rsidR="00DD6D07" w:rsidRDefault="00187F41" w:rsidP="00187F41">
      <w:pPr>
        <w:pStyle w:val="Heading2"/>
      </w:pPr>
      <w:bookmarkStart w:id="15" w:name="_Toc454366461"/>
      <w:r>
        <w:t>Scope</w:t>
      </w:r>
      <w:bookmarkEnd w:id="15"/>
    </w:p>
    <w:p w14:paraId="54C66ED3" w14:textId="77777777" w:rsidR="00187F41" w:rsidRPr="009813C7" w:rsidRDefault="00187F41" w:rsidP="00187F41">
      <w:pPr>
        <w:rPr>
          <w:i/>
        </w:rPr>
      </w:pPr>
      <w:r w:rsidRPr="009813C7">
        <w:rPr>
          <w:i/>
        </w:rPr>
        <w:t>Provide a concise summary of the scope of the evaluation.</w:t>
      </w:r>
    </w:p>
    <w:p w14:paraId="5B967E99" w14:textId="77777777" w:rsidR="00187F41" w:rsidRDefault="00187F41" w:rsidP="00187F41">
      <w:pPr>
        <w:pStyle w:val="Heading2"/>
      </w:pPr>
      <w:bookmarkStart w:id="16" w:name="_Toc412646204"/>
      <w:bookmarkStart w:id="17" w:name="_Toc454366462"/>
      <w:r>
        <w:t>Justification</w:t>
      </w:r>
      <w:bookmarkEnd w:id="16"/>
      <w:bookmarkEnd w:id="17"/>
    </w:p>
    <w:p w14:paraId="3783ADA4" w14:textId="77777777" w:rsidR="00187F41" w:rsidRPr="009813C7" w:rsidRDefault="00187F41" w:rsidP="00187F41">
      <w:pPr>
        <w:rPr>
          <w:i/>
        </w:rPr>
      </w:pPr>
      <w:r w:rsidRPr="009813C7">
        <w:rPr>
          <w:i/>
        </w:rPr>
        <w:t>Provide a justification for the approach used in the evaluation.</w:t>
      </w:r>
    </w:p>
    <w:p w14:paraId="51A9424C" w14:textId="77777777" w:rsidR="00187F41" w:rsidRDefault="00187F41" w:rsidP="00187F41">
      <w:pPr>
        <w:pStyle w:val="Heading2"/>
      </w:pPr>
      <w:bookmarkStart w:id="18" w:name="_Toc412646205"/>
      <w:bookmarkStart w:id="19" w:name="_Toc454366463"/>
      <w:r>
        <w:t>Results of Risk Assessment</w:t>
      </w:r>
      <w:bookmarkEnd w:id="18"/>
      <w:bookmarkEnd w:id="19"/>
    </w:p>
    <w:p w14:paraId="65612FA7" w14:textId="77777777" w:rsidR="00187F41" w:rsidRPr="009813C7" w:rsidRDefault="00187F41" w:rsidP="00187F41">
      <w:pPr>
        <w:rPr>
          <w:i/>
        </w:rPr>
      </w:pPr>
      <w:r w:rsidRPr="009813C7">
        <w:rPr>
          <w:i/>
        </w:rPr>
        <w:t>Give a brief summary of the results of the risk assessment.</w:t>
      </w:r>
    </w:p>
    <w:p w14:paraId="5C6E15E6" w14:textId="77777777" w:rsidR="00187F41" w:rsidRDefault="00187F41" w:rsidP="00187F41">
      <w:pPr>
        <w:pStyle w:val="Heading2"/>
      </w:pPr>
      <w:bookmarkStart w:id="20" w:name="_Toc412646206"/>
      <w:bookmarkStart w:id="21" w:name="_Toc454366464"/>
      <w:r>
        <w:t>Results of Supplier Verification Programme</w:t>
      </w:r>
      <w:bookmarkEnd w:id="20"/>
      <w:bookmarkEnd w:id="21"/>
    </w:p>
    <w:p w14:paraId="064AF88B" w14:textId="77777777" w:rsidR="00187F41" w:rsidRPr="009813C7" w:rsidRDefault="00187F41" w:rsidP="00187F41">
      <w:pPr>
        <w:rPr>
          <w:i/>
        </w:rPr>
      </w:pPr>
      <w:r w:rsidRPr="009813C7">
        <w:rPr>
          <w:i/>
        </w:rPr>
        <w:t>Give a brief summary of the results of the SVP.</w:t>
      </w:r>
    </w:p>
    <w:p w14:paraId="052D93C3" w14:textId="77777777" w:rsidR="00187F41" w:rsidRDefault="00187F41" w:rsidP="00187F41">
      <w:pPr>
        <w:pStyle w:val="Heading2"/>
      </w:pPr>
      <w:bookmarkStart w:id="22" w:name="_Toc412646207"/>
      <w:bookmarkStart w:id="23" w:name="_Toc454366465"/>
      <w:r>
        <w:t>Conclusion</w:t>
      </w:r>
      <w:bookmarkEnd w:id="22"/>
      <w:bookmarkEnd w:id="23"/>
    </w:p>
    <w:p w14:paraId="408A5A36" w14:textId="77777777" w:rsidR="00187F41" w:rsidRPr="009813C7" w:rsidRDefault="00187F41" w:rsidP="00187F41">
      <w:pPr>
        <w:rPr>
          <w:i/>
        </w:rPr>
      </w:pPr>
      <w:r w:rsidRPr="009813C7">
        <w:rPr>
          <w:i/>
        </w:rPr>
        <w:t>Give a concise summary of the overall conclusions from the SBE as to whether the organisation meets SBP requirements. This summary should include a discussion of the main strengths and weaknesses of the supply base evaluation, and a statement about the confidence that the evaluators have that the Biomass Producer can ensure that all specified feedstock are in full compliance with SBP Standards.</w:t>
      </w:r>
    </w:p>
    <w:p w14:paraId="16B39034" w14:textId="77777777" w:rsidR="00187F41" w:rsidRDefault="00187F41" w:rsidP="00187F41">
      <w:pPr>
        <w:spacing w:line="276" w:lineRule="auto"/>
        <w:rPr>
          <w:rFonts w:asciiTheme="majorHAnsi" w:eastAsiaTheme="majorEastAsia" w:hAnsiTheme="majorHAnsi" w:cstheme="majorBidi"/>
          <w:bCs/>
          <w:iCs/>
          <w:color w:val="8AB059"/>
          <w:sz w:val="28"/>
          <w:szCs w:val="28"/>
        </w:rPr>
      </w:pPr>
      <w:r>
        <w:br w:type="page"/>
      </w:r>
    </w:p>
    <w:p w14:paraId="01AFD26B" w14:textId="77777777" w:rsidR="00187F41" w:rsidRDefault="00187F41" w:rsidP="00187F41">
      <w:pPr>
        <w:pStyle w:val="Heading1"/>
      </w:pPr>
      <w:bookmarkStart w:id="24" w:name="_Toc412646208"/>
      <w:bookmarkStart w:id="25" w:name="_Toc454366466"/>
      <w:r>
        <w:lastRenderedPageBreak/>
        <w:t>Supply Base Evaluation Process</w:t>
      </w:r>
      <w:bookmarkEnd w:id="24"/>
      <w:bookmarkEnd w:id="25"/>
    </w:p>
    <w:p w14:paraId="5127F6D6" w14:textId="77777777" w:rsidR="00187F41" w:rsidRPr="00B165D0" w:rsidRDefault="00187F41" w:rsidP="00187F41">
      <w:pPr>
        <w:rPr>
          <w:i/>
        </w:rPr>
      </w:pPr>
      <w:r w:rsidRPr="00B165D0">
        <w:rPr>
          <w:i/>
        </w:rPr>
        <w:t>Give a general description of the process for Supply Base Evaluation including any relevant consultations with stakeholders. Specify whether the SBE was performed ‘in house’ or whether an external party was contracted to perform the SBE. If the latter, give a full description of the competencies of the contracted party that includes a justification for the appointment of personnel to the evaluation team.</w:t>
      </w:r>
    </w:p>
    <w:p w14:paraId="053550C8" w14:textId="77777777" w:rsidR="00187F41" w:rsidRPr="00B165D0" w:rsidRDefault="00187F41" w:rsidP="00187F41">
      <w:pPr>
        <w:rPr>
          <w:i/>
        </w:rPr>
      </w:pPr>
      <w:r w:rsidRPr="00B165D0">
        <w:rPr>
          <w:i/>
        </w:rPr>
        <w:t>Although not required by SBP, it is likely that the verification system will also include a sampling plan for assessing forest operations within the Supply Base. If such a plan has been developed for monitoring suppliers, it should be described here.</w:t>
      </w:r>
    </w:p>
    <w:p w14:paraId="6968B563" w14:textId="77777777" w:rsidR="00187F41" w:rsidRDefault="00187F41" w:rsidP="00187F41">
      <w:pPr>
        <w:pStyle w:val="Heading1"/>
      </w:pPr>
      <w:r>
        <w:lastRenderedPageBreak/>
        <w:t xml:space="preserve"> </w:t>
      </w:r>
      <w:bookmarkStart w:id="26" w:name="_Toc412646209"/>
      <w:bookmarkStart w:id="27" w:name="_Toc454366467"/>
      <w:r>
        <w:t>Stakeholder Consultation</w:t>
      </w:r>
      <w:bookmarkEnd w:id="26"/>
      <w:bookmarkEnd w:id="27"/>
      <w:r>
        <w:t xml:space="preserve"> </w:t>
      </w:r>
    </w:p>
    <w:p w14:paraId="710381A9" w14:textId="77777777" w:rsidR="00187F41" w:rsidRPr="00B165D0" w:rsidRDefault="00187F41" w:rsidP="00187F41">
      <w:pPr>
        <w:rPr>
          <w:i/>
        </w:rPr>
      </w:pPr>
      <w:r w:rsidRPr="00B165D0">
        <w:rPr>
          <w:i/>
        </w:rPr>
        <w:t>Give a general description of the process of Stakeholder Consultation, including stakeholders contacted and method of communication.</w:t>
      </w:r>
    </w:p>
    <w:p w14:paraId="2E922369" w14:textId="77777777" w:rsidR="00187F41" w:rsidRDefault="00187F41" w:rsidP="00187F41">
      <w:pPr>
        <w:pStyle w:val="Heading2"/>
      </w:pPr>
      <w:bookmarkStart w:id="28" w:name="_Toc412646210"/>
      <w:bookmarkStart w:id="29" w:name="_Toc454366468"/>
      <w:r>
        <w:t>Response to stakeholder comments</w:t>
      </w:r>
      <w:bookmarkEnd w:id="28"/>
      <w:bookmarkEnd w:id="29"/>
    </w:p>
    <w:p w14:paraId="37654617" w14:textId="77777777" w:rsidR="00187F41" w:rsidRPr="00B165D0" w:rsidRDefault="00187F41" w:rsidP="00187F41">
      <w:pPr>
        <w:rPr>
          <w:i/>
        </w:rPr>
      </w:pPr>
      <w:r w:rsidRPr="00B165D0">
        <w:rPr>
          <w:i/>
        </w:rPr>
        <w:t>Provide a summary of all stakeholder comments received and how the comments were taken into consideration in the SBE process.</w:t>
      </w:r>
    </w:p>
    <w:p w14:paraId="433EBD1E" w14:textId="77777777" w:rsidR="00187F41" w:rsidRPr="00B165D0" w:rsidRDefault="00187F41" w:rsidP="00187F41">
      <w:pPr>
        <w:rPr>
          <w:i/>
        </w:rPr>
      </w:pPr>
      <w:r w:rsidRPr="00B165D0">
        <w:rPr>
          <w:i/>
        </w:rPr>
        <w:t>Comment 1:</w:t>
      </w:r>
    </w:p>
    <w:p w14:paraId="58E9FCCA" w14:textId="77777777" w:rsidR="00187F41" w:rsidRPr="00B165D0" w:rsidRDefault="00187F41" w:rsidP="00187F41">
      <w:pPr>
        <w:rPr>
          <w:i/>
        </w:rPr>
      </w:pPr>
      <w:r w:rsidRPr="00B165D0">
        <w:rPr>
          <w:i/>
        </w:rPr>
        <w:t>Response 1</w:t>
      </w:r>
      <w:r>
        <w:rPr>
          <w:i/>
        </w:rPr>
        <w:t>:</w:t>
      </w:r>
    </w:p>
    <w:p w14:paraId="2393C9DF" w14:textId="77777777" w:rsidR="00187F41" w:rsidRPr="00B165D0" w:rsidRDefault="00187F41" w:rsidP="00187F41">
      <w:pPr>
        <w:rPr>
          <w:i/>
        </w:rPr>
      </w:pPr>
      <w:r w:rsidRPr="00B165D0">
        <w:rPr>
          <w:i/>
        </w:rPr>
        <w:t>Comment 2:</w:t>
      </w:r>
    </w:p>
    <w:p w14:paraId="77B4267B" w14:textId="77777777" w:rsidR="00187F41" w:rsidRPr="00B165D0" w:rsidRDefault="00187F41" w:rsidP="00187F41">
      <w:pPr>
        <w:rPr>
          <w:i/>
        </w:rPr>
      </w:pPr>
      <w:r w:rsidRPr="00B165D0">
        <w:rPr>
          <w:i/>
        </w:rPr>
        <w:t>Response 2:</w:t>
      </w:r>
    </w:p>
    <w:p w14:paraId="55353EE8" w14:textId="77777777" w:rsidR="00187F41" w:rsidRDefault="00187F41" w:rsidP="00187F41">
      <w:pPr>
        <w:pStyle w:val="Heading1"/>
      </w:pPr>
      <w:bookmarkStart w:id="30" w:name="_Toc412646211"/>
      <w:bookmarkStart w:id="31" w:name="_Toc454366469"/>
      <w:r>
        <w:lastRenderedPageBreak/>
        <w:t>Overview of Initial Assessment of Risk</w:t>
      </w:r>
      <w:bookmarkEnd w:id="30"/>
      <w:bookmarkEnd w:id="31"/>
    </w:p>
    <w:p w14:paraId="76BB3ECB" w14:textId="77777777" w:rsidR="00187F41" w:rsidRDefault="00187F41" w:rsidP="00187F41">
      <w:pPr>
        <w:rPr>
          <w:i/>
        </w:rPr>
      </w:pPr>
      <w:r w:rsidRPr="00B165D0">
        <w:rPr>
          <w:i/>
        </w:rPr>
        <w:t xml:space="preserve">Briefly describe the results of the Risk Assessment. This represents the initial evaluation of risk done prior to the SVP and prior to any mitigation measures. </w:t>
      </w:r>
    </w:p>
    <w:p w14:paraId="0864DCE6" w14:textId="77777777" w:rsidR="00187F41" w:rsidRDefault="00187F41" w:rsidP="00187F41">
      <w:pPr>
        <w:rPr>
          <w:i/>
        </w:rPr>
      </w:pPr>
      <w:r>
        <w:rPr>
          <w:i/>
        </w:rPr>
        <w:t>This section provides an opportunity to detail how the BP’s management system is effective in reducing risk.</w:t>
      </w:r>
    </w:p>
    <w:p w14:paraId="207B0D71" w14:textId="77777777" w:rsidR="00187F41" w:rsidRPr="00B165D0" w:rsidRDefault="00187F41" w:rsidP="00187F41">
      <w:pPr>
        <w:rPr>
          <w:i/>
        </w:rPr>
      </w:pPr>
      <w:r w:rsidRPr="00B165D0">
        <w:rPr>
          <w:i/>
        </w:rPr>
        <w:t>List the result for each Indicator in Table 1.</w:t>
      </w:r>
    </w:p>
    <w:p w14:paraId="2BBF7022" w14:textId="77777777" w:rsidR="00187F41" w:rsidRDefault="00187F41" w:rsidP="00187F41">
      <w:pPr>
        <w:rPr>
          <w:i/>
        </w:rPr>
      </w:pPr>
      <w:r w:rsidRPr="00B165D0">
        <w:rPr>
          <w:i/>
        </w:rPr>
        <w:t>Where multiple sub-scopes are involved, prepare a separate overview table for each sub-scope showing the initial risk ratings for each Indicator.</w:t>
      </w:r>
    </w:p>
    <w:p w14:paraId="16E380FA" w14:textId="6A3D9826" w:rsidR="00187F41" w:rsidRDefault="00187F41" w:rsidP="00187F41">
      <w:r w:rsidRPr="00781DCB">
        <w:t>Table 1. Overview of results from the risk assessment of all Indicators (prior to SVP)</w:t>
      </w:r>
    </w:p>
    <w:tbl>
      <w:tblPr>
        <w:tblStyle w:val="TableGrid"/>
        <w:tblW w:w="0" w:type="auto"/>
        <w:tblInd w:w="828" w:type="dxa"/>
        <w:tblLook w:val="04A0" w:firstRow="1" w:lastRow="0" w:firstColumn="1" w:lastColumn="0" w:noHBand="0" w:noVBand="1"/>
      </w:tblPr>
      <w:tblGrid>
        <w:gridCol w:w="1061"/>
        <w:gridCol w:w="1106"/>
        <w:gridCol w:w="680"/>
        <w:gridCol w:w="1350"/>
        <w:gridCol w:w="397"/>
        <w:gridCol w:w="1061"/>
        <w:gridCol w:w="1106"/>
        <w:gridCol w:w="689"/>
        <w:gridCol w:w="1350"/>
      </w:tblGrid>
      <w:tr w:rsidR="00187F41" w:rsidRPr="00B165D0" w14:paraId="3E631CFE" w14:textId="77777777" w:rsidTr="00E57BA6">
        <w:trPr>
          <w:trHeight w:val="397"/>
        </w:trPr>
        <w:tc>
          <w:tcPr>
            <w:tcW w:w="1061" w:type="dxa"/>
            <w:vMerge w:val="restart"/>
            <w:shd w:val="clear" w:color="auto" w:fill="006691"/>
            <w:vAlign w:val="center"/>
          </w:tcPr>
          <w:p w14:paraId="2EFFD040" w14:textId="77777777" w:rsidR="00187F41" w:rsidRPr="00E57BA6" w:rsidRDefault="00187F41" w:rsidP="00AB7B22">
            <w:pPr>
              <w:spacing w:line="240" w:lineRule="auto"/>
              <w:rPr>
                <w:b/>
                <w:color w:val="FFFFFF" w:themeColor="background1"/>
                <w:lang w:val="en-US"/>
              </w:rPr>
            </w:pPr>
            <w:r w:rsidRPr="00E57BA6">
              <w:rPr>
                <w:b/>
                <w:color w:val="FFFFFF" w:themeColor="background1"/>
                <w:lang w:val="en-US"/>
              </w:rPr>
              <w:t>Indicator</w:t>
            </w:r>
          </w:p>
        </w:tc>
        <w:tc>
          <w:tcPr>
            <w:tcW w:w="3182" w:type="dxa"/>
            <w:gridSpan w:val="3"/>
            <w:shd w:val="clear" w:color="auto" w:fill="006691"/>
          </w:tcPr>
          <w:p w14:paraId="26E4EB10" w14:textId="77777777" w:rsidR="00187F41" w:rsidRPr="00E57BA6" w:rsidRDefault="00187F41" w:rsidP="00AB7B22">
            <w:pPr>
              <w:spacing w:before="120" w:line="240" w:lineRule="auto"/>
              <w:jc w:val="center"/>
              <w:rPr>
                <w:b/>
                <w:color w:val="FFFFFF" w:themeColor="background1"/>
                <w:lang w:val="en-US"/>
              </w:rPr>
            </w:pPr>
            <w:r w:rsidRPr="00E57BA6">
              <w:rPr>
                <w:b/>
                <w:color w:val="FFFFFF" w:themeColor="background1"/>
                <w:lang w:val="en-US"/>
              </w:rPr>
              <w:t>Initial Risk Rating</w:t>
            </w:r>
          </w:p>
        </w:tc>
        <w:tc>
          <w:tcPr>
            <w:tcW w:w="524" w:type="dxa"/>
            <w:tcBorders>
              <w:top w:val="nil"/>
              <w:bottom w:val="nil"/>
            </w:tcBorders>
            <w:shd w:val="clear" w:color="auto" w:fill="auto"/>
          </w:tcPr>
          <w:p w14:paraId="371A870D" w14:textId="77777777" w:rsidR="00187F41" w:rsidRPr="00B165D0" w:rsidRDefault="00187F41" w:rsidP="00AB7B22">
            <w:pPr>
              <w:spacing w:line="240" w:lineRule="auto"/>
              <w:rPr>
                <w:lang w:val="en-US"/>
              </w:rPr>
            </w:pPr>
          </w:p>
        </w:tc>
        <w:tc>
          <w:tcPr>
            <w:tcW w:w="1061" w:type="dxa"/>
            <w:vMerge w:val="restart"/>
            <w:shd w:val="clear" w:color="auto" w:fill="006691"/>
            <w:vAlign w:val="center"/>
          </w:tcPr>
          <w:p w14:paraId="0FBBC715" w14:textId="77777777" w:rsidR="00187F41" w:rsidRPr="00E57BA6" w:rsidRDefault="00187F41" w:rsidP="00AB7B22">
            <w:pPr>
              <w:spacing w:line="240" w:lineRule="auto"/>
              <w:rPr>
                <w:b/>
                <w:color w:val="FFFFFF" w:themeColor="background1"/>
                <w:lang w:val="en-US"/>
              </w:rPr>
            </w:pPr>
            <w:r w:rsidRPr="00E57BA6">
              <w:rPr>
                <w:b/>
                <w:color w:val="FFFFFF" w:themeColor="background1"/>
                <w:lang w:val="en-US"/>
              </w:rPr>
              <w:t>Indicator</w:t>
            </w:r>
          </w:p>
        </w:tc>
        <w:tc>
          <w:tcPr>
            <w:tcW w:w="3198" w:type="dxa"/>
            <w:gridSpan w:val="3"/>
            <w:shd w:val="clear" w:color="auto" w:fill="006691"/>
          </w:tcPr>
          <w:p w14:paraId="31D11D70" w14:textId="77777777" w:rsidR="00187F41" w:rsidRPr="00E57BA6" w:rsidRDefault="00187F41" w:rsidP="00AB7B22">
            <w:pPr>
              <w:spacing w:before="120" w:line="240" w:lineRule="auto"/>
              <w:jc w:val="center"/>
              <w:rPr>
                <w:b/>
                <w:color w:val="FFFFFF" w:themeColor="background1"/>
                <w:lang w:val="en-US"/>
              </w:rPr>
            </w:pPr>
            <w:r w:rsidRPr="00E57BA6">
              <w:rPr>
                <w:b/>
                <w:color w:val="FFFFFF" w:themeColor="background1"/>
                <w:lang w:val="en-US"/>
              </w:rPr>
              <w:t>Initial Risk Rating</w:t>
            </w:r>
          </w:p>
        </w:tc>
      </w:tr>
      <w:tr w:rsidR="00187F41" w:rsidRPr="00B165D0" w14:paraId="04EF83F1" w14:textId="77777777" w:rsidTr="00E57BA6">
        <w:tc>
          <w:tcPr>
            <w:tcW w:w="1061" w:type="dxa"/>
            <w:vMerge/>
            <w:shd w:val="clear" w:color="auto" w:fill="006691"/>
            <w:vAlign w:val="center"/>
          </w:tcPr>
          <w:p w14:paraId="7B5C04CD" w14:textId="77777777" w:rsidR="00187F41" w:rsidRPr="00E57BA6" w:rsidRDefault="00187F41" w:rsidP="00AB7B22">
            <w:pPr>
              <w:spacing w:line="240" w:lineRule="auto"/>
              <w:rPr>
                <w:b/>
                <w:color w:val="FFFFFF" w:themeColor="background1"/>
                <w:lang w:val="en-US"/>
              </w:rPr>
            </w:pPr>
          </w:p>
        </w:tc>
        <w:tc>
          <w:tcPr>
            <w:tcW w:w="1106" w:type="dxa"/>
            <w:shd w:val="clear" w:color="auto" w:fill="006691"/>
          </w:tcPr>
          <w:p w14:paraId="14312616" w14:textId="77777777" w:rsidR="00187F41" w:rsidRPr="00E57BA6" w:rsidRDefault="00187F41" w:rsidP="00AB7B22">
            <w:pPr>
              <w:spacing w:before="120" w:after="120" w:line="240" w:lineRule="auto"/>
              <w:rPr>
                <w:b/>
                <w:color w:val="FFFFFF" w:themeColor="background1"/>
                <w:lang w:val="en-US"/>
              </w:rPr>
            </w:pPr>
            <w:r w:rsidRPr="00E57BA6">
              <w:rPr>
                <w:b/>
                <w:color w:val="FFFFFF" w:themeColor="background1"/>
                <w:lang w:val="en-US"/>
              </w:rPr>
              <w:t>Specified</w:t>
            </w:r>
          </w:p>
        </w:tc>
        <w:tc>
          <w:tcPr>
            <w:tcW w:w="726" w:type="dxa"/>
            <w:shd w:val="clear" w:color="auto" w:fill="006691"/>
            <w:vAlign w:val="center"/>
          </w:tcPr>
          <w:p w14:paraId="3C8EC5FA" w14:textId="77777777" w:rsidR="00187F41" w:rsidRPr="00E57BA6" w:rsidRDefault="00187F41" w:rsidP="00AB7B22">
            <w:pPr>
              <w:spacing w:before="120" w:after="120" w:line="240" w:lineRule="auto"/>
              <w:rPr>
                <w:b/>
                <w:color w:val="FFFFFF" w:themeColor="background1"/>
                <w:lang w:val="en-US"/>
              </w:rPr>
            </w:pPr>
            <w:r w:rsidRPr="00E57BA6">
              <w:rPr>
                <w:b/>
                <w:color w:val="FFFFFF" w:themeColor="background1"/>
                <w:lang w:val="en-US"/>
              </w:rPr>
              <w:t>Low</w:t>
            </w:r>
          </w:p>
        </w:tc>
        <w:tc>
          <w:tcPr>
            <w:tcW w:w="1350" w:type="dxa"/>
            <w:shd w:val="clear" w:color="auto" w:fill="006691"/>
            <w:vAlign w:val="center"/>
          </w:tcPr>
          <w:p w14:paraId="4C4DD333" w14:textId="77777777" w:rsidR="00187F41" w:rsidRPr="00E57BA6" w:rsidRDefault="00187F41" w:rsidP="00AB7B22">
            <w:pPr>
              <w:spacing w:before="120" w:after="120" w:line="240" w:lineRule="auto"/>
              <w:rPr>
                <w:b/>
                <w:color w:val="FFFFFF" w:themeColor="background1"/>
                <w:lang w:val="en-US"/>
              </w:rPr>
            </w:pPr>
            <w:r w:rsidRPr="00E57BA6">
              <w:rPr>
                <w:b/>
                <w:color w:val="FFFFFF" w:themeColor="background1"/>
                <w:lang w:val="en-US"/>
              </w:rPr>
              <w:t>Unspecified</w:t>
            </w:r>
          </w:p>
        </w:tc>
        <w:tc>
          <w:tcPr>
            <w:tcW w:w="524" w:type="dxa"/>
            <w:tcBorders>
              <w:top w:val="nil"/>
              <w:bottom w:val="nil"/>
            </w:tcBorders>
          </w:tcPr>
          <w:p w14:paraId="60AC1B06" w14:textId="77777777" w:rsidR="00187F41" w:rsidRPr="00B165D0" w:rsidRDefault="00187F41" w:rsidP="00AB7B22">
            <w:pPr>
              <w:spacing w:line="240" w:lineRule="auto"/>
              <w:rPr>
                <w:lang w:val="en-US"/>
              </w:rPr>
            </w:pPr>
          </w:p>
        </w:tc>
        <w:tc>
          <w:tcPr>
            <w:tcW w:w="1061" w:type="dxa"/>
            <w:vMerge/>
            <w:shd w:val="clear" w:color="auto" w:fill="006691"/>
          </w:tcPr>
          <w:p w14:paraId="4595AAAB" w14:textId="77777777" w:rsidR="00187F41" w:rsidRPr="00E57BA6" w:rsidRDefault="00187F41" w:rsidP="00AB7B22">
            <w:pPr>
              <w:spacing w:line="240" w:lineRule="auto"/>
              <w:rPr>
                <w:color w:val="FFFFFF" w:themeColor="background1"/>
                <w:lang w:val="en-US"/>
              </w:rPr>
            </w:pPr>
          </w:p>
        </w:tc>
        <w:tc>
          <w:tcPr>
            <w:tcW w:w="1106" w:type="dxa"/>
            <w:shd w:val="clear" w:color="auto" w:fill="006691"/>
          </w:tcPr>
          <w:p w14:paraId="19C134C5" w14:textId="77777777" w:rsidR="00187F41" w:rsidRPr="00E57BA6" w:rsidRDefault="00187F41" w:rsidP="00AB7B22">
            <w:pPr>
              <w:spacing w:before="120" w:line="240" w:lineRule="auto"/>
              <w:rPr>
                <w:b/>
                <w:color w:val="FFFFFF" w:themeColor="background1"/>
                <w:lang w:val="en-US"/>
              </w:rPr>
            </w:pPr>
            <w:r w:rsidRPr="00E57BA6">
              <w:rPr>
                <w:b/>
                <w:color w:val="FFFFFF" w:themeColor="background1"/>
                <w:lang w:val="en-US"/>
              </w:rPr>
              <w:t>Specified</w:t>
            </w:r>
          </w:p>
        </w:tc>
        <w:tc>
          <w:tcPr>
            <w:tcW w:w="742" w:type="dxa"/>
            <w:shd w:val="clear" w:color="auto" w:fill="006691"/>
            <w:vAlign w:val="center"/>
          </w:tcPr>
          <w:p w14:paraId="24122A75" w14:textId="77777777" w:rsidR="00187F41" w:rsidRPr="00E57BA6" w:rsidRDefault="00187F41" w:rsidP="00AB7B22">
            <w:pPr>
              <w:spacing w:before="120" w:after="120" w:line="240" w:lineRule="auto"/>
              <w:rPr>
                <w:b/>
                <w:color w:val="FFFFFF" w:themeColor="background1"/>
                <w:lang w:val="en-US"/>
              </w:rPr>
            </w:pPr>
            <w:r w:rsidRPr="00E57BA6">
              <w:rPr>
                <w:b/>
                <w:color w:val="FFFFFF" w:themeColor="background1"/>
                <w:lang w:val="en-US"/>
              </w:rPr>
              <w:t>Low</w:t>
            </w:r>
          </w:p>
        </w:tc>
        <w:tc>
          <w:tcPr>
            <w:tcW w:w="1350" w:type="dxa"/>
            <w:shd w:val="clear" w:color="auto" w:fill="006691"/>
            <w:vAlign w:val="center"/>
          </w:tcPr>
          <w:p w14:paraId="67F38984" w14:textId="77777777" w:rsidR="00187F41" w:rsidRPr="00E57BA6" w:rsidRDefault="00187F41" w:rsidP="00AB7B22">
            <w:pPr>
              <w:spacing w:before="120" w:after="120" w:line="240" w:lineRule="auto"/>
              <w:rPr>
                <w:b/>
                <w:color w:val="FFFFFF" w:themeColor="background1"/>
                <w:lang w:val="en-US"/>
              </w:rPr>
            </w:pPr>
            <w:r w:rsidRPr="00E57BA6">
              <w:rPr>
                <w:b/>
                <w:color w:val="FFFFFF" w:themeColor="background1"/>
                <w:lang w:val="en-US"/>
              </w:rPr>
              <w:t>Unspecified</w:t>
            </w:r>
          </w:p>
        </w:tc>
      </w:tr>
      <w:tr w:rsidR="00187F41" w:rsidRPr="00B165D0" w14:paraId="6E14BE68" w14:textId="77777777" w:rsidTr="00943B6A">
        <w:trPr>
          <w:trHeight w:val="397"/>
        </w:trPr>
        <w:tc>
          <w:tcPr>
            <w:tcW w:w="1061" w:type="dxa"/>
            <w:shd w:val="clear" w:color="auto" w:fill="F2F1F1"/>
          </w:tcPr>
          <w:p w14:paraId="73A5791B" w14:textId="77777777" w:rsidR="00187F41" w:rsidRPr="00B165D0" w:rsidRDefault="00187F41" w:rsidP="00AB7B22">
            <w:pPr>
              <w:spacing w:before="120" w:line="240" w:lineRule="auto"/>
              <w:rPr>
                <w:lang w:val="en-US"/>
              </w:rPr>
            </w:pPr>
            <w:r w:rsidRPr="00B165D0">
              <w:rPr>
                <w:lang w:val="en-US"/>
              </w:rPr>
              <w:t>1.1.1</w:t>
            </w:r>
          </w:p>
        </w:tc>
        <w:tc>
          <w:tcPr>
            <w:tcW w:w="1106" w:type="dxa"/>
            <w:shd w:val="clear" w:color="auto" w:fill="F2F1F1"/>
          </w:tcPr>
          <w:p w14:paraId="2E2408BB" w14:textId="77777777" w:rsidR="00187F41" w:rsidRPr="00B165D0" w:rsidRDefault="00187F41" w:rsidP="00AB7B22">
            <w:pPr>
              <w:spacing w:line="240" w:lineRule="auto"/>
              <w:rPr>
                <w:lang w:val="en-US"/>
              </w:rPr>
            </w:pPr>
          </w:p>
        </w:tc>
        <w:tc>
          <w:tcPr>
            <w:tcW w:w="726" w:type="dxa"/>
            <w:shd w:val="clear" w:color="auto" w:fill="F2F1F1"/>
          </w:tcPr>
          <w:p w14:paraId="376FB498" w14:textId="77777777" w:rsidR="00187F41" w:rsidRPr="00B165D0" w:rsidRDefault="00187F41" w:rsidP="00AB7B22">
            <w:pPr>
              <w:spacing w:line="240" w:lineRule="auto"/>
              <w:rPr>
                <w:lang w:val="en-US"/>
              </w:rPr>
            </w:pPr>
          </w:p>
        </w:tc>
        <w:tc>
          <w:tcPr>
            <w:tcW w:w="1350" w:type="dxa"/>
            <w:shd w:val="clear" w:color="auto" w:fill="F2F1F1"/>
          </w:tcPr>
          <w:p w14:paraId="536FE9B5" w14:textId="77777777" w:rsidR="00187F41" w:rsidRPr="00B165D0" w:rsidRDefault="00187F41" w:rsidP="00AB7B22">
            <w:pPr>
              <w:spacing w:line="240" w:lineRule="auto"/>
              <w:rPr>
                <w:lang w:val="en-US"/>
              </w:rPr>
            </w:pPr>
          </w:p>
        </w:tc>
        <w:tc>
          <w:tcPr>
            <w:tcW w:w="524" w:type="dxa"/>
            <w:tcBorders>
              <w:top w:val="nil"/>
              <w:bottom w:val="nil"/>
            </w:tcBorders>
          </w:tcPr>
          <w:p w14:paraId="0765B154" w14:textId="77777777" w:rsidR="00187F41" w:rsidRPr="00B165D0" w:rsidRDefault="00187F41" w:rsidP="00AB7B22">
            <w:pPr>
              <w:spacing w:line="240" w:lineRule="auto"/>
              <w:rPr>
                <w:lang w:val="en-US"/>
              </w:rPr>
            </w:pPr>
          </w:p>
        </w:tc>
        <w:tc>
          <w:tcPr>
            <w:tcW w:w="1061" w:type="dxa"/>
            <w:shd w:val="clear" w:color="auto" w:fill="F2F1F1"/>
          </w:tcPr>
          <w:p w14:paraId="63509E8F" w14:textId="77777777" w:rsidR="00187F41" w:rsidRPr="00B165D0" w:rsidRDefault="00187F41" w:rsidP="00AB7B22">
            <w:pPr>
              <w:spacing w:before="120" w:line="240" w:lineRule="auto"/>
              <w:rPr>
                <w:lang w:val="en-US"/>
              </w:rPr>
            </w:pPr>
            <w:r>
              <w:rPr>
                <w:lang w:val="en-US"/>
              </w:rPr>
              <w:t>2.3.1</w:t>
            </w:r>
          </w:p>
        </w:tc>
        <w:tc>
          <w:tcPr>
            <w:tcW w:w="1106" w:type="dxa"/>
            <w:shd w:val="clear" w:color="auto" w:fill="F2F1F1"/>
          </w:tcPr>
          <w:p w14:paraId="26DFB2E3" w14:textId="77777777" w:rsidR="00187F41" w:rsidRPr="00B165D0" w:rsidRDefault="00187F41" w:rsidP="00AB7B22">
            <w:pPr>
              <w:spacing w:line="240" w:lineRule="auto"/>
              <w:rPr>
                <w:lang w:val="en-US"/>
              </w:rPr>
            </w:pPr>
          </w:p>
        </w:tc>
        <w:tc>
          <w:tcPr>
            <w:tcW w:w="742" w:type="dxa"/>
            <w:shd w:val="clear" w:color="auto" w:fill="F2F1F1"/>
          </w:tcPr>
          <w:p w14:paraId="6EDE6742" w14:textId="77777777" w:rsidR="00187F41" w:rsidRPr="00B165D0" w:rsidRDefault="00187F41" w:rsidP="00AB7B22">
            <w:pPr>
              <w:spacing w:line="240" w:lineRule="auto"/>
              <w:rPr>
                <w:lang w:val="en-US"/>
              </w:rPr>
            </w:pPr>
          </w:p>
        </w:tc>
        <w:tc>
          <w:tcPr>
            <w:tcW w:w="1350" w:type="dxa"/>
            <w:shd w:val="clear" w:color="auto" w:fill="F2F1F1"/>
          </w:tcPr>
          <w:p w14:paraId="652C430A" w14:textId="77777777" w:rsidR="00187F41" w:rsidRPr="00B165D0" w:rsidRDefault="00187F41" w:rsidP="00AB7B22">
            <w:pPr>
              <w:spacing w:line="240" w:lineRule="auto"/>
              <w:rPr>
                <w:lang w:val="en-US"/>
              </w:rPr>
            </w:pPr>
          </w:p>
        </w:tc>
      </w:tr>
      <w:tr w:rsidR="00187F41" w:rsidRPr="00B165D0" w14:paraId="68CC127A" w14:textId="77777777" w:rsidTr="00943B6A">
        <w:trPr>
          <w:trHeight w:val="397"/>
        </w:trPr>
        <w:tc>
          <w:tcPr>
            <w:tcW w:w="1061" w:type="dxa"/>
            <w:shd w:val="clear" w:color="auto" w:fill="F2F1F1"/>
          </w:tcPr>
          <w:p w14:paraId="2CD98B93" w14:textId="77777777" w:rsidR="00187F41" w:rsidRPr="00B165D0" w:rsidRDefault="00187F41" w:rsidP="00AB7B22">
            <w:pPr>
              <w:spacing w:before="120" w:line="240" w:lineRule="auto"/>
              <w:rPr>
                <w:lang w:val="en-US"/>
              </w:rPr>
            </w:pPr>
            <w:r w:rsidRPr="00B165D0">
              <w:rPr>
                <w:lang w:val="en-US"/>
              </w:rPr>
              <w:t>1.1.2</w:t>
            </w:r>
          </w:p>
        </w:tc>
        <w:tc>
          <w:tcPr>
            <w:tcW w:w="1106" w:type="dxa"/>
            <w:shd w:val="clear" w:color="auto" w:fill="F2F1F1"/>
          </w:tcPr>
          <w:p w14:paraId="30CC608B" w14:textId="77777777" w:rsidR="00187F41" w:rsidRPr="00B165D0" w:rsidRDefault="00187F41" w:rsidP="00AB7B22">
            <w:pPr>
              <w:spacing w:line="240" w:lineRule="auto"/>
              <w:rPr>
                <w:lang w:val="en-US"/>
              </w:rPr>
            </w:pPr>
          </w:p>
        </w:tc>
        <w:tc>
          <w:tcPr>
            <w:tcW w:w="726" w:type="dxa"/>
            <w:shd w:val="clear" w:color="auto" w:fill="F2F1F1"/>
          </w:tcPr>
          <w:p w14:paraId="2BA07BAE" w14:textId="77777777" w:rsidR="00187F41" w:rsidRPr="00B165D0" w:rsidRDefault="00187F41" w:rsidP="00AB7B22">
            <w:pPr>
              <w:spacing w:line="240" w:lineRule="auto"/>
              <w:rPr>
                <w:lang w:val="en-US"/>
              </w:rPr>
            </w:pPr>
          </w:p>
        </w:tc>
        <w:tc>
          <w:tcPr>
            <w:tcW w:w="1350" w:type="dxa"/>
            <w:shd w:val="clear" w:color="auto" w:fill="F2F1F1"/>
          </w:tcPr>
          <w:p w14:paraId="46B58B1E" w14:textId="77777777" w:rsidR="00187F41" w:rsidRPr="00B165D0" w:rsidRDefault="00187F41" w:rsidP="00AB7B22">
            <w:pPr>
              <w:spacing w:line="240" w:lineRule="auto"/>
              <w:rPr>
                <w:lang w:val="en-US"/>
              </w:rPr>
            </w:pPr>
          </w:p>
        </w:tc>
        <w:tc>
          <w:tcPr>
            <w:tcW w:w="524" w:type="dxa"/>
            <w:tcBorders>
              <w:top w:val="nil"/>
              <w:bottom w:val="nil"/>
            </w:tcBorders>
          </w:tcPr>
          <w:p w14:paraId="3DA6CD9F" w14:textId="77777777" w:rsidR="00187F41" w:rsidRPr="00B165D0" w:rsidRDefault="00187F41" w:rsidP="00AB7B22">
            <w:pPr>
              <w:spacing w:line="240" w:lineRule="auto"/>
              <w:rPr>
                <w:lang w:val="en-US"/>
              </w:rPr>
            </w:pPr>
          </w:p>
        </w:tc>
        <w:tc>
          <w:tcPr>
            <w:tcW w:w="1061" w:type="dxa"/>
            <w:shd w:val="clear" w:color="auto" w:fill="F2F1F1"/>
          </w:tcPr>
          <w:p w14:paraId="432B30CB" w14:textId="77777777" w:rsidR="00187F41" w:rsidRPr="00B165D0" w:rsidRDefault="00187F41" w:rsidP="00AB7B22">
            <w:pPr>
              <w:spacing w:before="120" w:line="240" w:lineRule="auto"/>
              <w:rPr>
                <w:lang w:val="en-US"/>
              </w:rPr>
            </w:pPr>
            <w:r>
              <w:rPr>
                <w:lang w:val="en-US"/>
              </w:rPr>
              <w:t>2.3.2</w:t>
            </w:r>
          </w:p>
        </w:tc>
        <w:tc>
          <w:tcPr>
            <w:tcW w:w="1106" w:type="dxa"/>
            <w:shd w:val="clear" w:color="auto" w:fill="F2F1F1"/>
          </w:tcPr>
          <w:p w14:paraId="6AFBA207" w14:textId="77777777" w:rsidR="00187F41" w:rsidRPr="00B165D0" w:rsidRDefault="00187F41" w:rsidP="00AB7B22">
            <w:pPr>
              <w:spacing w:line="240" w:lineRule="auto"/>
              <w:rPr>
                <w:lang w:val="en-US"/>
              </w:rPr>
            </w:pPr>
          </w:p>
        </w:tc>
        <w:tc>
          <w:tcPr>
            <w:tcW w:w="742" w:type="dxa"/>
            <w:shd w:val="clear" w:color="auto" w:fill="F2F1F1"/>
          </w:tcPr>
          <w:p w14:paraId="5283CEEB" w14:textId="77777777" w:rsidR="00187F41" w:rsidRPr="00B165D0" w:rsidRDefault="00187F41" w:rsidP="00AB7B22">
            <w:pPr>
              <w:spacing w:line="240" w:lineRule="auto"/>
              <w:rPr>
                <w:lang w:val="en-US"/>
              </w:rPr>
            </w:pPr>
          </w:p>
        </w:tc>
        <w:tc>
          <w:tcPr>
            <w:tcW w:w="1350" w:type="dxa"/>
            <w:shd w:val="clear" w:color="auto" w:fill="F2F1F1"/>
          </w:tcPr>
          <w:p w14:paraId="25A5E843" w14:textId="77777777" w:rsidR="00187F41" w:rsidRPr="00B165D0" w:rsidRDefault="00187F41" w:rsidP="00AB7B22">
            <w:pPr>
              <w:spacing w:line="240" w:lineRule="auto"/>
              <w:rPr>
                <w:lang w:val="en-US"/>
              </w:rPr>
            </w:pPr>
          </w:p>
        </w:tc>
      </w:tr>
      <w:tr w:rsidR="00187F41" w:rsidRPr="00B165D0" w14:paraId="4F08ECBF" w14:textId="77777777" w:rsidTr="00943B6A">
        <w:trPr>
          <w:trHeight w:val="397"/>
        </w:trPr>
        <w:tc>
          <w:tcPr>
            <w:tcW w:w="1061" w:type="dxa"/>
            <w:shd w:val="clear" w:color="auto" w:fill="F2F1F1"/>
          </w:tcPr>
          <w:p w14:paraId="77EDBEBD" w14:textId="77777777" w:rsidR="00187F41" w:rsidRPr="00B165D0" w:rsidRDefault="00187F41" w:rsidP="00AB7B22">
            <w:pPr>
              <w:spacing w:before="120" w:line="240" w:lineRule="auto"/>
              <w:rPr>
                <w:lang w:val="en-US"/>
              </w:rPr>
            </w:pPr>
            <w:r w:rsidRPr="00B165D0">
              <w:rPr>
                <w:lang w:val="en-US"/>
              </w:rPr>
              <w:t>1.1.3</w:t>
            </w:r>
          </w:p>
        </w:tc>
        <w:tc>
          <w:tcPr>
            <w:tcW w:w="1106" w:type="dxa"/>
            <w:shd w:val="clear" w:color="auto" w:fill="F2F1F1"/>
          </w:tcPr>
          <w:p w14:paraId="76BB527E" w14:textId="77777777" w:rsidR="00187F41" w:rsidRPr="00B165D0" w:rsidRDefault="00187F41" w:rsidP="00AB7B22">
            <w:pPr>
              <w:spacing w:line="240" w:lineRule="auto"/>
              <w:rPr>
                <w:lang w:val="en-US"/>
              </w:rPr>
            </w:pPr>
          </w:p>
        </w:tc>
        <w:tc>
          <w:tcPr>
            <w:tcW w:w="726" w:type="dxa"/>
            <w:shd w:val="clear" w:color="auto" w:fill="F2F1F1"/>
          </w:tcPr>
          <w:p w14:paraId="0B58931A" w14:textId="77777777" w:rsidR="00187F41" w:rsidRPr="00B165D0" w:rsidRDefault="00187F41" w:rsidP="00AB7B22">
            <w:pPr>
              <w:spacing w:line="240" w:lineRule="auto"/>
              <w:rPr>
                <w:lang w:val="en-US"/>
              </w:rPr>
            </w:pPr>
          </w:p>
        </w:tc>
        <w:tc>
          <w:tcPr>
            <w:tcW w:w="1350" w:type="dxa"/>
            <w:shd w:val="clear" w:color="auto" w:fill="F2F1F1"/>
          </w:tcPr>
          <w:p w14:paraId="60101280" w14:textId="77777777" w:rsidR="00187F41" w:rsidRPr="00B165D0" w:rsidRDefault="00187F41" w:rsidP="00AB7B22">
            <w:pPr>
              <w:spacing w:line="240" w:lineRule="auto"/>
              <w:rPr>
                <w:lang w:val="en-US"/>
              </w:rPr>
            </w:pPr>
          </w:p>
        </w:tc>
        <w:tc>
          <w:tcPr>
            <w:tcW w:w="524" w:type="dxa"/>
            <w:tcBorders>
              <w:top w:val="nil"/>
              <w:bottom w:val="nil"/>
            </w:tcBorders>
          </w:tcPr>
          <w:p w14:paraId="63A2B255" w14:textId="77777777" w:rsidR="00187F41" w:rsidRPr="00B165D0" w:rsidRDefault="00187F41" w:rsidP="00AB7B22">
            <w:pPr>
              <w:spacing w:line="240" w:lineRule="auto"/>
              <w:rPr>
                <w:lang w:val="en-US"/>
              </w:rPr>
            </w:pPr>
          </w:p>
        </w:tc>
        <w:tc>
          <w:tcPr>
            <w:tcW w:w="1061" w:type="dxa"/>
            <w:shd w:val="clear" w:color="auto" w:fill="F2F1F1"/>
          </w:tcPr>
          <w:p w14:paraId="73A04E0D" w14:textId="77777777" w:rsidR="00187F41" w:rsidRPr="00B165D0" w:rsidRDefault="00187F41" w:rsidP="00AB7B22">
            <w:pPr>
              <w:spacing w:before="120" w:line="240" w:lineRule="auto"/>
              <w:rPr>
                <w:lang w:val="en-US"/>
              </w:rPr>
            </w:pPr>
            <w:r>
              <w:rPr>
                <w:lang w:val="en-US"/>
              </w:rPr>
              <w:t>2.3.3</w:t>
            </w:r>
          </w:p>
        </w:tc>
        <w:tc>
          <w:tcPr>
            <w:tcW w:w="1106" w:type="dxa"/>
            <w:shd w:val="clear" w:color="auto" w:fill="F2F1F1"/>
          </w:tcPr>
          <w:p w14:paraId="67DF4D7E" w14:textId="77777777" w:rsidR="00187F41" w:rsidRPr="00B165D0" w:rsidRDefault="00187F41" w:rsidP="00AB7B22">
            <w:pPr>
              <w:spacing w:line="240" w:lineRule="auto"/>
              <w:rPr>
                <w:lang w:val="en-US"/>
              </w:rPr>
            </w:pPr>
          </w:p>
        </w:tc>
        <w:tc>
          <w:tcPr>
            <w:tcW w:w="742" w:type="dxa"/>
            <w:shd w:val="clear" w:color="auto" w:fill="F2F1F1"/>
          </w:tcPr>
          <w:p w14:paraId="7CACD5E1" w14:textId="77777777" w:rsidR="00187F41" w:rsidRPr="00B165D0" w:rsidRDefault="00187F41" w:rsidP="00AB7B22">
            <w:pPr>
              <w:spacing w:line="240" w:lineRule="auto"/>
              <w:rPr>
                <w:lang w:val="en-US"/>
              </w:rPr>
            </w:pPr>
          </w:p>
        </w:tc>
        <w:tc>
          <w:tcPr>
            <w:tcW w:w="1350" w:type="dxa"/>
            <w:shd w:val="clear" w:color="auto" w:fill="F2F1F1"/>
          </w:tcPr>
          <w:p w14:paraId="0D96034A" w14:textId="77777777" w:rsidR="00187F41" w:rsidRPr="00B165D0" w:rsidRDefault="00187F41" w:rsidP="00AB7B22">
            <w:pPr>
              <w:spacing w:line="240" w:lineRule="auto"/>
              <w:rPr>
                <w:lang w:val="en-US"/>
              </w:rPr>
            </w:pPr>
          </w:p>
        </w:tc>
      </w:tr>
      <w:tr w:rsidR="00187F41" w:rsidRPr="00B165D0" w14:paraId="0E4EE682" w14:textId="77777777" w:rsidTr="00943B6A">
        <w:trPr>
          <w:trHeight w:val="397"/>
        </w:trPr>
        <w:tc>
          <w:tcPr>
            <w:tcW w:w="1061" w:type="dxa"/>
            <w:shd w:val="clear" w:color="auto" w:fill="F2F1F1"/>
          </w:tcPr>
          <w:p w14:paraId="246F4470" w14:textId="77777777" w:rsidR="00187F41" w:rsidRPr="00B165D0" w:rsidRDefault="00187F41" w:rsidP="00AB7B22">
            <w:pPr>
              <w:spacing w:before="120" w:line="240" w:lineRule="auto"/>
              <w:rPr>
                <w:lang w:val="en-US"/>
              </w:rPr>
            </w:pPr>
            <w:r w:rsidRPr="00B165D0">
              <w:rPr>
                <w:lang w:val="en-US"/>
              </w:rPr>
              <w:t>1.2.1</w:t>
            </w:r>
          </w:p>
        </w:tc>
        <w:tc>
          <w:tcPr>
            <w:tcW w:w="1106" w:type="dxa"/>
            <w:shd w:val="clear" w:color="auto" w:fill="F2F1F1"/>
          </w:tcPr>
          <w:p w14:paraId="5BA1497D" w14:textId="77777777" w:rsidR="00187F41" w:rsidRPr="00B165D0" w:rsidRDefault="00187F41" w:rsidP="00AB7B22">
            <w:pPr>
              <w:spacing w:line="240" w:lineRule="auto"/>
              <w:rPr>
                <w:lang w:val="en-US"/>
              </w:rPr>
            </w:pPr>
          </w:p>
        </w:tc>
        <w:tc>
          <w:tcPr>
            <w:tcW w:w="726" w:type="dxa"/>
            <w:shd w:val="clear" w:color="auto" w:fill="F2F1F1"/>
          </w:tcPr>
          <w:p w14:paraId="558D2137" w14:textId="77777777" w:rsidR="00187F41" w:rsidRPr="00B165D0" w:rsidRDefault="00187F41" w:rsidP="00AB7B22">
            <w:pPr>
              <w:spacing w:line="240" w:lineRule="auto"/>
              <w:rPr>
                <w:lang w:val="en-US"/>
              </w:rPr>
            </w:pPr>
          </w:p>
        </w:tc>
        <w:tc>
          <w:tcPr>
            <w:tcW w:w="1350" w:type="dxa"/>
            <w:shd w:val="clear" w:color="auto" w:fill="F2F1F1"/>
          </w:tcPr>
          <w:p w14:paraId="22402EE6" w14:textId="77777777" w:rsidR="00187F41" w:rsidRPr="00B165D0" w:rsidRDefault="00187F41" w:rsidP="00AB7B22">
            <w:pPr>
              <w:spacing w:line="240" w:lineRule="auto"/>
              <w:rPr>
                <w:lang w:val="en-US"/>
              </w:rPr>
            </w:pPr>
          </w:p>
        </w:tc>
        <w:tc>
          <w:tcPr>
            <w:tcW w:w="524" w:type="dxa"/>
            <w:tcBorders>
              <w:top w:val="nil"/>
              <w:bottom w:val="nil"/>
            </w:tcBorders>
          </w:tcPr>
          <w:p w14:paraId="1353E0F5" w14:textId="77777777" w:rsidR="00187F41" w:rsidRPr="00B165D0" w:rsidRDefault="00187F41" w:rsidP="00AB7B22">
            <w:pPr>
              <w:spacing w:line="240" w:lineRule="auto"/>
              <w:rPr>
                <w:lang w:val="en-US"/>
              </w:rPr>
            </w:pPr>
          </w:p>
        </w:tc>
        <w:tc>
          <w:tcPr>
            <w:tcW w:w="1061" w:type="dxa"/>
            <w:shd w:val="clear" w:color="auto" w:fill="F2F1F1"/>
          </w:tcPr>
          <w:p w14:paraId="13E9E1B6" w14:textId="77777777" w:rsidR="00187F41" w:rsidRPr="00B165D0" w:rsidRDefault="00187F41" w:rsidP="00AB7B22">
            <w:pPr>
              <w:spacing w:before="120" w:line="240" w:lineRule="auto"/>
              <w:rPr>
                <w:lang w:val="en-US"/>
              </w:rPr>
            </w:pPr>
            <w:r w:rsidRPr="00B165D0">
              <w:rPr>
                <w:lang w:val="en-US"/>
              </w:rPr>
              <w:t>2.4.1</w:t>
            </w:r>
          </w:p>
        </w:tc>
        <w:tc>
          <w:tcPr>
            <w:tcW w:w="1106" w:type="dxa"/>
            <w:shd w:val="clear" w:color="auto" w:fill="F2F1F1"/>
          </w:tcPr>
          <w:p w14:paraId="0E84BA45" w14:textId="77777777" w:rsidR="00187F41" w:rsidRPr="00B165D0" w:rsidRDefault="00187F41" w:rsidP="00AB7B22">
            <w:pPr>
              <w:spacing w:line="240" w:lineRule="auto"/>
              <w:rPr>
                <w:lang w:val="en-US"/>
              </w:rPr>
            </w:pPr>
          </w:p>
        </w:tc>
        <w:tc>
          <w:tcPr>
            <w:tcW w:w="742" w:type="dxa"/>
            <w:shd w:val="clear" w:color="auto" w:fill="F2F1F1"/>
          </w:tcPr>
          <w:p w14:paraId="14EA908E" w14:textId="77777777" w:rsidR="00187F41" w:rsidRPr="00B165D0" w:rsidRDefault="00187F41" w:rsidP="00AB7B22">
            <w:pPr>
              <w:spacing w:line="240" w:lineRule="auto"/>
              <w:rPr>
                <w:lang w:val="en-US"/>
              </w:rPr>
            </w:pPr>
          </w:p>
        </w:tc>
        <w:tc>
          <w:tcPr>
            <w:tcW w:w="1350" w:type="dxa"/>
            <w:shd w:val="clear" w:color="auto" w:fill="F2F1F1"/>
          </w:tcPr>
          <w:p w14:paraId="05B866DD" w14:textId="77777777" w:rsidR="00187F41" w:rsidRPr="00B165D0" w:rsidRDefault="00187F41" w:rsidP="00AB7B22">
            <w:pPr>
              <w:spacing w:line="240" w:lineRule="auto"/>
              <w:rPr>
                <w:lang w:val="en-US"/>
              </w:rPr>
            </w:pPr>
          </w:p>
        </w:tc>
      </w:tr>
      <w:tr w:rsidR="00187F41" w:rsidRPr="00B165D0" w14:paraId="24DF5F9E" w14:textId="77777777" w:rsidTr="00943B6A">
        <w:trPr>
          <w:trHeight w:val="397"/>
        </w:trPr>
        <w:tc>
          <w:tcPr>
            <w:tcW w:w="1061" w:type="dxa"/>
            <w:shd w:val="clear" w:color="auto" w:fill="F2F1F1"/>
          </w:tcPr>
          <w:p w14:paraId="03EDC1E0" w14:textId="77777777" w:rsidR="00187F41" w:rsidRPr="00B165D0" w:rsidRDefault="00187F41" w:rsidP="00AB7B22">
            <w:pPr>
              <w:spacing w:before="120" w:line="240" w:lineRule="auto"/>
              <w:rPr>
                <w:lang w:val="en-US"/>
              </w:rPr>
            </w:pPr>
            <w:r w:rsidRPr="00B165D0">
              <w:rPr>
                <w:lang w:val="en-US"/>
              </w:rPr>
              <w:t>1.3.1</w:t>
            </w:r>
          </w:p>
        </w:tc>
        <w:tc>
          <w:tcPr>
            <w:tcW w:w="1106" w:type="dxa"/>
            <w:shd w:val="clear" w:color="auto" w:fill="F2F1F1"/>
          </w:tcPr>
          <w:p w14:paraId="53336E23" w14:textId="77777777" w:rsidR="00187F41" w:rsidRPr="00B165D0" w:rsidRDefault="00187F41" w:rsidP="00AB7B22">
            <w:pPr>
              <w:spacing w:line="240" w:lineRule="auto"/>
              <w:rPr>
                <w:lang w:val="en-US"/>
              </w:rPr>
            </w:pPr>
          </w:p>
        </w:tc>
        <w:tc>
          <w:tcPr>
            <w:tcW w:w="726" w:type="dxa"/>
            <w:shd w:val="clear" w:color="auto" w:fill="F2F1F1"/>
          </w:tcPr>
          <w:p w14:paraId="771524A8" w14:textId="77777777" w:rsidR="00187F41" w:rsidRPr="00B165D0" w:rsidRDefault="00187F41" w:rsidP="00AB7B22">
            <w:pPr>
              <w:spacing w:line="240" w:lineRule="auto"/>
              <w:rPr>
                <w:lang w:val="en-US"/>
              </w:rPr>
            </w:pPr>
          </w:p>
        </w:tc>
        <w:tc>
          <w:tcPr>
            <w:tcW w:w="1350" w:type="dxa"/>
            <w:shd w:val="clear" w:color="auto" w:fill="F2F1F1"/>
          </w:tcPr>
          <w:p w14:paraId="012C291C" w14:textId="77777777" w:rsidR="00187F41" w:rsidRPr="00B165D0" w:rsidRDefault="00187F41" w:rsidP="00AB7B22">
            <w:pPr>
              <w:spacing w:line="240" w:lineRule="auto"/>
              <w:rPr>
                <w:lang w:val="en-US"/>
              </w:rPr>
            </w:pPr>
          </w:p>
        </w:tc>
        <w:tc>
          <w:tcPr>
            <w:tcW w:w="524" w:type="dxa"/>
            <w:tcBorders>
              <w:top w:val="nil"/>
              <w:bottom w:val="nil"/>
            </w:tcBorders>
          </w:tcPr>
          <w:p w14:paraId="1631D630" w14:textId="77777777" w:rsidR="00187F41" w:rsidRPr="00B165D0" w:rsidRDefault="00187F41" w:rsidP="00AB7B22">
            <w:pPr>
              <w:spacing w:line="240" w:lineRule="auto"/>
              <w:rPr>
                <w:lang w:val="en-US"/>
              </w:rPr>
            </w:pPr>
          </w:p>
        </w:tc>
        <w:tc>
          <w:tcPr>
            <w:tcW w:w="1061" w:type="dxa"/>
            <w:shd w:val="clear" w:color="auto" w:fill="F2F1F1"/>
          </w:tcPr>
          <w:p w14:paraId="10F2C011" w14:textId="77777777" w:rsidR="00187F41" w:rsidRPr="00B165D0" w:rsidRDefault="00187F41" w:rsidP="00AB7B22">
            <w:pPr>
              <w:spacing w:before="120" w:line="240" w:lineRule="auto"/>
              <w:rPr>
                <w:lang w:val="en-US"/>
              </w:rPr>
            </w:pPr>
            <w:r w:rsidRPr="00B165D0">
              <w:rPr>
                <w:lang w:val="en-US"/>
              </w:rPr>
              <w:t>2.4.2</w:t>
            </w:r>
          </w:p>
        </w:tc>
        <w:tc>
          <w:tcPr>
            <w:tcW w:w="1106" w:type="dxa"/>
            <w:shd w:val="clear" w:color="auto" w:fill="F2F1F1"/>
          </w:tcPr>
          <w:p w14:paraId="4BBEF5DF" w14:textId="77777777" w:rsidR="00187F41" w:rsidRPr="00B165D0" w:rsidRDefault="00187F41" w:rsidP="00AB7B22">
            <w:pPr>
              <w:spacing w:line="240" w:lineRule="auto"/>
              <w:rPr>
                <w:lang w:val="en-US"/>
              </w:rPr>
            </w:pPr>
          </w:p>
        </w:tc>
        <w:tc>
          <w:tcPr>
            <w:tcW w:w="742" w:type="dxa"/>
            <w:shd w:val="clear" w:color="auto" w:fill="F2F1F1"/>
          </w:tcPr>
          <w:p w14:paraId="77EB5C37" w14:textId="77777777" w:rsidR="00187F41" w:rsidRPr="00B165D0" w:rsidRDefault="00187F41" w:rsidP="00AB7B22">
            <w:pPr>
              <w:spacing w:line="240" w:lineRule="auto"/>
              <w:rPr>
                <w:lang w:val="en-US"/>
              </w:rPr>
            </w:pPr>
          </w:p>
        </w:tc>
        <w:tc>
          <w:tcPr>
            <w:tcW w:w="1350" w:type="dxa"/>
            <w:shd w:val="clear" w:color="auto" w:fill="F2F1F1"/>
          </w:tcPr>
          <w:p w14:paraId="1B3D973A" w14:textId="77777777" w:rsidR="00187F41" w:rsidRPr="00B165D0" w:rsidRDefault="00187F41" w:rsidP="00AB7B22">
            <w:pPr>
              <w:spacing w:line="240" w:lineRule="auto"/>
              <w:rPr>
                <w:lang w:val="en-US"/>
              </w:rPr>
            </w:pPr>
          </w:p>
        </w:tc>
      </w:tr>
      <w:tr w:rsidR="00187F41" w:rsidRPr="00B165D0" w14:paraId="0D86282A" w14:textId="77777777" w:rsidTr="00943B6A">
        <w:trPr>
          <w:trHeight w:val="397"/>
        </w:trPr>
        <w:tc>
          <w:tcPr>
            <w:tcW w:w="1061" w:type="dxa"/>
            <w:shd w:val="clear" w:color="auto" w:fill="F2F1F1"/>
          </w:tcPr>
          <w:p w14:paraId="2863F82E" w14:textId="77777777" w:rsidR="00187F41" w:rsidRPr="00B165D0" w:rsidRDefault="00187F41" w:rsidP="00AB7B22">
            <w:pPr>
              <w:spacing w:before="120" w:line="240" w:lineRule="auto"/>
              <w:rPr>
                <w:lang w:val="en-US"/>
              </w:rPr>
            </w:pPr>
            <w:r w:rsidRPr="00B165D0">
              <w:rPr>
                <w:lang w:val="en-US"/>
              </w:rPr>
              <w:t>1.4.1</w:t>
            </w:r>
          </w:p>
        </w:tc>
        <w:tc>
          <w:tcPr>
            <w:tcW w:w="1106" w:type="dxa"/>
            <w:shd w:val="clear" w:color="auto" w:fill="F2F1F1"/>
          </w:tcPr>
          <w:p w14:paraId="1E34D700" w14:textId="77777777" w:rsidR="00187F41" w:rsidRPr="00B165D0" w:rsidRDefault="00187F41" w:rsidP="00AB7B22">
            <w:pPr>
              <w:spacing w:line="240" w:lineRule="auto"/>
              <w:rPr>
                <w:lang w:val="en-US"/>
              </w:rPr>
            </w:pPr>
          </w:p>
        </w:tc>
        <w:tc>
          <w:tcPr>
            <w:tcW w:w="726" w:type="dxa"/>
            <w:shd w:val="clear" w:color="auto" w:fill="F2F1F1"/>
          </w:tcPr>
          <w:p w14:paraId="6C28F01E" w14:textId="77777777" w:rsidR="00187F41" w:rsidRPr="00B165D0" w:rsidRDefault="00187F41" w:rsidP="00AB7B22">
            <w:pPr>
              <w:spacing w:line="240" w:lineRule="auto"/>
              <w:rPr>
                <w:lang w:val="en-US"/>
              </w:rPr>
            </w:pPr>
          </w:p>
        </w:tc>
        <w:tc>
          <w:tcPr>
            <w:tcW w:w="1350" w:type="dxa"/>
            <w:shd w:val="clear" w:color="auto" w:fill="F2F1F1"/>
          </w:tcPr>
          <w:p w14:paraId="799095EC" w14:textId="77777777" w:rsidR="00187F41" w:rsidRPr="00B165D0" w:rsidRDefault="00187F41" w:rsidP="00AB7B22">
            <w:pPr>
              <w:spacing w:line="240" w:lineRule="auto"/>
              <w:rPr>
                <w:lang w:val="en-US"/>
              </w:rPr>
            </w:pPr>
          </w:p>
        </w:tc>
        <w:tc>
          <w:tcPr>
            <w:tcW w:w="524" w:type="dxa"/>
            <w:tcBorders>
              <w:top w:val="nil"/>
              <w:bottom w:val="nil"/>
            </w:tcBorders>
          </w:tcPr>
          <w:p w14:paraId="3AD475A5" w14:textId="77777777" w:rsidR="00187F41" w:rsidRPr="00B165D0" w:rsidRDefault="00187F41" w:rsidP="00AB7B22">
            <w:pPr>
              <w:spacing w:line="240" w:lineRule="auto"/>
              <w:rPr>
                <w:lang w:val="en-US"/>
              </w:rPr>
            </w:pPr>
          </w:p>
        </w:tc>
        <w:tc>
          <w:tcPr>
            <w:tcW w:w="1061" w:type="dxa"/>
            <w:shd w:val="clear" w:color="auto" w:fill="F2F1F1"/>
          </w:tcPr>
          <w:p w14:paraId="03B21EFA" w14:textId="77777777" w:rsidR="00187F41" w:rsidRPr="00B165D0" w:rsidRDefault="00187F41" w:rsidP="00AB7B22">
            <w:pPr>
              <w:spacing w:before="120" w:line="240" w:lineRule="auto"/>
              <w:rPr>
                <w:lang w:val="en-US"/>
              </w:rPr>
            </w:pPr>
            <w:r w:rsidRPr="00B165D0">
              <w:rPr>
                <w:lang w:val="en-US"/>
              </w:rPr>
              <w:t>2.4.3</w:t>
            </w:r>
          </w:p>
        </w:tc>
        <w:tc>
          <w:tcPr>
            <w:tcW w:w="1106" w:type="dxa"/>
            <w:shd w:val="clear" w:color="auto" w:fill="F2F1F1"/>
          </w:tcPr>
          <w:p w14:paraId="635AFCBD" w14:textId="77777777" w:rsidR="00187F41" w:rsidRPr="00B165D0" w:rsidRDefault="00187F41" w:rsidP="00AB7B22">
            <w:pPr>
              <w:spacing w:line="240" w:lineRule="auto"/>
              <w:rPr>
                <w:lang w:val="en-US"/>
              </w:rPr>
            </w:pPr>
          </w:p>
        </w:tc>
        <w:tc>
          <w:tcPr>
            <w:tcW w:w="742" w:type="dxa"/>
            <w:shd w:val="clear" w:color="auto" w:fill="F2F1F1"/>
          </w:tcPr>
          <w:p w14:paraId="349EC709" w14:textId="77777777" w:rsidR="00187F41" w:rsidRPr="00B165D0" w:rsidRDefault="00187F41" w:rsidP="00AB7B22">
            <w:pPr>
              <w:spacing w:line="240" w:lineRule="auto"/>
              <w:rPr>
                <w:lang w:val="en-US"/>
              </w:rPr>
            </w:pPr>
          </w:p>
        </w:tc>
        <w:tc>
          <w:tcPr>
            <w:tcW w:w="1350" w:type="dxa"/>
            <w:shd w:val="clear" w:color="auto" w:fill="F2F1F1"/>
          </w:tcPr>
          <w:p w14:paraId="4A467F15" w14:textId="77777777" w:rsidR="00187F41" w:rsidRPr="00B165D0" w:rsidRDefault="00187F41" w:rsidP="00AB7B22">
            <w:pPr>
              <w:spacing w:line="240" w:lineRule="auto"/>
              <w:rPr>
                <w:lang w:val="en-US"/>
              </w:rPr>
            </w:pPr>
          </w:p>
        </w:tc>
      </w:tr>
      <w:tr w:rsidR="00187F41" w:rsidRPr="00B165D0" w14:paraId="68ED6F71" w14:textId="77777777" w:rsidTr="00943B6A">
        <w:trPr>
          <w:trHeight w:val="397"/>
        </w:trPr>
        <w:tc>
          <w:tcPr>
            <w:tcW w:w="1061" w:type="dxa"/>
            <w:shd w:val="clear" w:color="auto" w:fill="F2F1F1"/>
          </w:tcPr>
          <w:p w14:paraId="6EBF9D6F" w14:textId="77777777" w:rsidR="00187F41" w:rsidRPr="00B165D0" w:rsidRDefault="00187F41" w:rsidP="00AB7B22">
            <w:pPr>
              <w:spacing w:before="120" w:line="240" w:lineRule="auto"/>
              <w:rPr>
                <w:lang w:val="en-US"/>
              </w:rPr>
            </w:pPr>
            <w:r w:rsidRPr="00B165D0">
              <w:rPr>
                <w:lang w:val="en-US"/>
              </w:rPr>
              <w:t>1.5.1</w:t>
            </w:r>
          </w:p>
        </w:tc>
        <w:tc>
          <w:tcPr>
            <w:tcW w:w="1106" w:type="dxa"/>
            <w:shd w:val="clear" w:color="auto" w:fill="F2F1F1"/>
          </w:tcPr>
          <w:p w14:paraId="4807A4C8" w14:textId="77777777" w:rsidR="00187F41" w:rsidRPr="00B165D0" w:rsidRDefault="00187F41" w:rsidP="00AB7B22">
            <w:pPr>
              <w:spacing w:line="240" w:lineRule="auto"/>
              <w:rPr>
                <w:lang w:val="en-US"/>
              </w:rPr>
            </w:pPr>
          </w:p>
        </w:tc>
        <w:tc>
          <w:tcPr>
            <w:tcW w:w="726" w:type="dxa"/>
            <w:shd w:val="clear" w:color="auto" w:fill="F2F1F1"/>
          </w:tcPr>
          <w:p w14:paraId="6849776D" w14:textId="77777777" w:rsidR="00187F41" w:rsidRPr="00B165D0" w:rsidRDefault="00187F41" w:rsidP="00AB7B22">
            <w:pPr>
              <w:spacing w:line="240" w:lineRule="auto"/>
              <w:rPr>
                <w:lang w:val="en-US"/>
              </w:rPr>
            </w:pPr>
          </w:p>
        </w:tc>
        <w:tc>
          <w:tcPr>
            <w:tcW w:w="1350" w:type="dxa"/>
            <w:shd w:val="clear" w:color="auto" w:fill="F2F1F1"/>
          </w:tcPr>
          <w:p w14:paraId="65778A94" w14:textId="77777777" w:rsidR="00187F41" w:rsidRPr="00B165D0" w:rsidRDefault="00187F41" w:rsidP="00AB7B22">
            <w:pPr>
              <w:spacing w:line="240" w:lineRule="auto"/>
              <w:rPr>
                <w:lang w:val="en-US"/>
              </w:rPr>
            </w:pPr>
          </w:p>
        </w:tc>
        <w:tc>
          <w:tcPr>
            <w:tcW w:w="524" w:type="dxa"/>
            <w:tcBorders>
              <w:top w:val="nil"/>
              <w:bottom w:val="nil"/>
            </w:tcBorders>
          </w:tcPr>
          <w:p w14:paraId="360C44E1" w14:textId="77777777" w:rsidR="00187F41" w:rsidRPr="00B165D0" w:rsidRDefault="00187F41" w:rsidP="00AB7B22">
            <w:pPr>
              <w:spacing w:line="240" w:lineRule="auto"/>
              <w:rPr>
                <w:lang w:val="en-US"/>
              </w:rPr>
            </w:pPr>
          </w:p>
        </w:tc>
        <w:tc>
          <w:tcPr>
            <w:tcW w:w="1061" w:type="dxa"/>
            <w:shd w:val="clear" w:color="auto" w:fill="F2F1F1"/>
          </w:tcPr>
          <w:p w14:paraId="0FBB41E9" w14:textId="77777777" w:rsidR="00187F41" w:rsidRPr="00B165D0" w:rsidRDefault="00187F41" w:rsidP="00AB7B22">
            <w:pPr>
              <w:spacing w:before="120" w:line="240" w:lineRule="auto"/>
              <w:rPr>
                <w:lang w:val="en-US"/>
              </w:rPr>
            </w:pPr>
            <w:r w:rsidRPr="00B165D0">
              <w:rPr>
                <w:lang w:val="en-US"/>
              </w:rPr>
              <w:t>2.5.1</w:t>
            </w:r>
          </w:p>
        </w:tc>
        <w:tc>
          <w:tcPr>
            <w:tcW w:w="1106" w:type="dxa"/>
            <w:shd w:val="clear" w:color="auto" w:fill="F2F1F1"/>
          </w:tcPr>
          <w:p w14:paraId="1DDC36C7" w14:textId="77777777" w:rsidR="00187F41" w:rsidRPr="00B165D0" w:rsidRDefault="00187F41" w:rsidP="00AB7B22">
            <w:pPr>
              <w:spacing w:line="240" w:lineRule="auto"/>
              <w:rPr>
                <w:lang w:val="en-US"/>
              </w:rPr>
            </w:pPr>
          </w:p>
        </w:tc>
        <w:tc>
          <w:tcPr>
            <w:tcW w:w="742" w:type="dxa"/>
            <w:shd w:val="clear" w:color="auto" w:fill="F2F1F1"/>
          </w:tcPr>
          <w:p w14:paraId="242E2D70" w14:textId="77777777" w:rsidR="00187F41" w:rsidRPr="00B165D0" w:rsidRDefault="00187F41" w:rsidP="00AB7B22">
            <w:pPr>
              <w:spacing w:line="240" w:lineRule="auto"/>
              <w:rPr>
                <w:lang w:val="en-US"/>
              </w:rPr>
            </w:pPr>
          </w:p>
        </w:tc>
        <w:tc>
          <w:tcPr>
            <w:tcW w:w="1350" w:type="dxa"/>
            <w:shd w:val="clear" w:color="auto" w:fill="F2F1F1"/>
          </w:tcPr>
          <w:p w14:paraId="1A91DD8F" w14:textId="77777777" w:rsidR="00187F41" w:rsidRPr="00B165D0" w:rsidRDefault="00187F41" w:rsidP="00AB7B22">
            <w:pPr>
              <w:spacing w:line="240" w:lineRule="auto"/>
              <w:rPr>
                <w:lang w:val="en-US"/>
              </w:rPr>
            </w:pPr>
          </w:p>
        </w:tc>
      </w:tr>
      <w:tr w:rsidR="00187F41" w:rsidRPr="00B165D0" w14:paraId="2031B3F5" w14:textId="77777777" w:rsidTr="00943B6A">
        <w:trPr>
          <w:trHeight w:val="397"/>
        </w:trPr>
        <w:tc>
          <w:tcPr>
            <w:tcW w:w="1061" w:type="dxa"/>
            <w:shd w:val="clear" w:color="auto" w:fill="F2F1F1"/>
          </w:tcPr>
          <w:p w14:paraId="77D9409A" w14:textId="77777777" w:rsidR="00187F41" w:rsidRPr="00B165D0" w:rsidRDefault="00187F41" w:rsidP="00AB7B22">
            <w:pPr>
              <w:spacing w:before="120" w:line="240" w:lineRule="auto"/>
              <w:rPr>
                <w:lang w:val="en-US"/>
              </w:rPr>
            </w:pPr>
            <w:r w:rsidRPr="00B165D0">
              <w:rPr>
                <w:lang w:val="en-US"/>
              </w:rPr>
              <w:t>1.6.1</w:t>
            </w:r>
          </w:p>
        </w:tc>
        <w:tc>
          <w:tcPr>
            <w:tcW w:w="1106" w:type="dxa"/>
            <w:shd w:val="clear" w:color="auto" w:fill="F2F1F1"/>
          </w:tcPr>
          <w:p w14:paraId="64904C21" w14:textId="77777777" w:rsidR="00187F41" w:rsidRPr="00B165D0" w:rsidRDefault="00187F41" w:rsidP="00AB7B22">
            <w:pPr>
              <w:spacing w:line="240" w:lineRule="auto"/>
              <w:rPr>
                <w:lang w:val="en-US"/>
              </w:rPr>
            </w:pPr>
          </w:p>
        </w:tc>
        <w:tc>
          <w:tcPr>
            <w:tcW w:w="726" w:type="dxa"/>
            <w:shd w:val="clear" w:color="auto" w:fill="F2F1F1"/>
          </w:tcPr>
          <w:p w14:paraId="0EC57551" w14:textId="77777777" w:rsidR="00187F41" w:rsidRPr="00B165D0" w:rsidRDefault="00187F41" w:rsidP="00AB7B22">
            <w:pPr>
              <w:spacing w:line="240" w:lineRule="auto"/>
              <w:rPr>
                <w:lang w:val="en-US"/>
              </w:rPr>
            </w:pPr>
          </w:p>
        </w:tc>
        <w:tc>
          <w:tcPr>
            <w:tcW w:w="1350" w:type="dxa"/>
            <w:shd w:val="clear" w:color="auto" w:fill="F2F1F1"/>
          </w:tcPr>
          <w:p w14:paraId="48326A69" w14:textId="77777777" w:rsidR="00187F41" w:rsidRPr="00B165D0" w:rsidRDefault="00187F41" w:rsidP="00AB7B22">
            <w:pPr>
              <w:spacing w:line="240" w:lineRule="auto"/>
              <w:rPr>
                <w:lang w:val="en-US"/>
              </w:rPr>
            </w:pPr>
          </w:p>
        </w:tc>
        <w:tc>
          <w:tcPr>
            <w:tcW w:w="524" w:type="dxa"/>
            <w:tcBorders>
              <w:top w:val="nil"/>
              <w:bottom w:val="nil"/>
            </w:tcBorders>
          </w:tcPr>
          <w:p w14:paraId="51290AA5" w14:textId="77777777" w:rsidR="00187F41" w:rsidRPr="00B165D0" w:rsidRDefault="00187F41" w:rsidP="00AB7B22">
            <w:pPr>
              <w:spacing w:line="240" w:lineRule="auto"/>
              <w:rPr>
                <w:lang w:val="en-US"/>
              </w:rPr>
            </w:pPr>
          </w:p>
        </w:tc>
        <w:tc>
          <w:tcPr>
            <w:tcW w:w="1061" w:type="dxa"/>
            <w:shd w:val="clear" w:color="auto" w:fill="F2F1F1"/>
          </w:tcPr>
          <w:p w14:paraId="2E8A473D" w14:textId="77777777" w:rsidR="00187F41" w:rsidRPr="00B165D0" w:rsidRDefault="00187F41" w:rsidP="00AB7B22">
            <w:pPr>
              <w:spacing w:before="120" w:line="240" w:lineRule="auto"/>
              <w:rPr>
                <w:lang w:val="en-US"/>
              </w:rPr>
            </w:pPr>
            <w:r w:rsidRPr="00B165D0">
              <w:rPr>
                <w:lang w:val="en-US"/>
              </w:rPr>
              <w:t>2.5.2</w:t>
            </w:r>
          </w:p>
        </w:tc>
        <w:tc>
          <w:tcPr>
            <w:tcW w:w="1106" w:type="dxa"/>
            <w:shd w:val="clear" w:color="auto" w:fill="F2F1F1"/>
          </w:tcPr>
          <w:p w14:paraId="09DBCD33" w14:textId="77777777" w:rsidR="00187F41" w:rsidRPr="00B165D0" w:rsidRDefault="00187F41" w:rsidP="00AB7B22">
            <w:pPr>
              <w:spacing w:line="240" w:lineRule="auto"/>
              <w:rPr>
                <w:lang w:val="en-US"/>
              </w:rPr>
            </w:pPr>
          </w:p>
        </w:tc>
        <w:tc>
          <w:tcPr>
            <w:tcW w:w="742" w:type="dxa"/>
            <w:shd w:val="clear" w:color="auto" w:fill="F2F1F1"/>
          </w:tcPr>
          <w:p w14:paraId="505BCF6E" w14:textId="77777777" w:rsidR="00187F41" w:rsidRPr="00B165D0" w:rsidRDefault="00187F41" w:rsidP="00AB7B22">
            <w:pPr>
              <w:spacing w:line="240" w:lineRule="auto"/>
              <w:rPr>
                <w:lang w:val="en-US"/>
              </w:rPr>
            </w:pPr>
          </w:p>
        </w:tc>
        <w:tc>
          <w:tcPr>
            <w:tcW w:w="1350" w:type="dxa"/>
            <w:shd w:val="clear" w:color="auto" w:fill="F2F1F1"/>
          </w:tcPr>
          <w:p w14:paraId="6D3187C0" w14:textId="77777777" w:rsidR="00187F41" w:rsidRPr="00B165D0" w:rsidRDefault="00187F41" w:rsidP="00AB7B22">
            <w:pPr>
              <w:spacing w:line="240" w:lineRule="auto"/>
              <w:rPr>
                <w:lang w:val="en-US"/>
              </w:rPr>
            </w:pPr>
          </w:p>
        </w:tc>
      </w:tr>
      <w:tr w:rsidR="00187F41" w:rsidRPr="00B165D0" w14:paraId="14AA0D8A" w14:textId="77777777" w:rsidTr="00943B6A">
        <w:trPr>
          <w:trHeight w:val="397"/>
        </w:trPr>
        <w:tc>
          <w:tcPr>
            <w:tcW w:w="1061" w:type="dxa"/>
            <w:shd w:val="clear" w:color="auto" w:fill="F2F1F1"/>
          </w:tcPr>
          <w:p w14:paraId="2DD1845D" w14:textId="77777777" w:rsidR="00187F41" w:rsidRPr="00B165D0" w:rsidRDefault="00187F41" w:rsidP="00AB7B22">
            <w:pPr>
              <w:spacing w:before="120" w:line="240" w:lineRule="auto"/>
              <w:rPr>
                <w:lang w:val="en-US"/>
              </w:rPr>
            </w:pPr>
            <w:r w:rsidRPr="00B165D0">
              <w:rPr>
                <w:lang w:val="en-US"/>
              </w:rPr>
              <w:t>2.1.1</w:t>
            </w:r>
          </w:p>
        </w:tc>
        <w:tc>
          <w:tcPr>
            <w:tcW w:w="1106" w:type="dxa"/>
            <w:shd w:val="clear" w:color="auto" w:fill="F2F1F1"/>
          </w:tcPr>
          <w:p w14:paraId="59CFACC4" w14:textId="77777777" w:rsidR="00187F41" w:rsidRPr="00B165D0" w:rsidRDefault="00187F41" w:rsidP="00AB7B22">
            <w:pPr>
              <w:spacing w:line="240" w:lineRule="auto"/>
              <w:rPr>
                <w:lang w:val="en-US"/>
              </w:rPr>
            </w:pPr>
          </w:p>
        </w:tc>
        <w:tc>
          <w:tcPr>
            <w:tcW w:w="726" w:type="dxa"/>
            <w:shd w:val="clear" w:color="auto" w:fill="F2F1F1"/>
          </w:tcPr>
          <w:p w14:paraId="0F23B1E6" w14:textId="77777777" w:rsidR="00187F41" w:rsidRPr="00B165D0" w:rsidRDefault="00187F41" w:rsidP="00AB7B22">
            <w:pPr>
              <w:spacing w:line="240" w:lineRule="auto"/>
              <w:rPr>
                <w:lang w:val="en-US"/>
              </w:rPr>
            </w:pPr>
          </w:p>
        </w:tc>
        <w:tc>
          <w:tcPr>
            <w:tcW w:w="1350" w:type="dxa"/>
            <w:shd w:val="clear" w:color="auto" w:fill="F2F1F1"/>
          </w:tcPr>
          <w:p w14:paraId="676C7E19" w14:textId="77777777" w:rsidR="00187F41" w:rsidRPr="00B165D0" w:rsidRDefault="00187F41" w:rsidP="00AB7B22">
            <w:pPr>
              <w:spacing w:line="240" w:lineRule="auto"/>
              <w:rPr>
                <w:lang w:val="en-US"/>
              </w:rPr>
            </w:pPr>
          </w:p>
        </w:tc>
        <w:tc>
          <w:tcPr>
            <w:tcW w:w="524" w:type="dxa"/>
            <w:tcBorders>
              <w:top w:val="nil"/>
              <w:bottom w:val="nil"/>
            </w:tcBorders>
          </w:tcPr>
          <w:p w14:paraId="482E721A" w14:textId="77777777" w:rsidR="00187F41" w:rsidRPr="00B165D0" w:rsidRDefault="00187F41" w:rsidP="00AB7B22">
            <w:pPr>
              <w:spacing w:line="240" w:lineRule="auto"/>
              <w:rPr>
                <w:lang w:val="en-US"/>
              </w:rPr>
            </w:pPr>
          </w:p>
        </w:tc>
        <w:tc>
          <w:tcPr>
            <w:tcW w:w="1061" w:type="dxa"/>
            <w:shd w:val="clear" w:color="auto" w:fill="F2F1F1"/>
          </w:tcPr>
          <w:p w14:paraId="38DC344D" w14:textId="77777777" w:rsidR="00187F41" w:rsidRPr="00B165D0" w:rsidRDefault="00187F41" w:rsidP="00AB7B22">
            <w:pPr>
              <w:spacing w:before="120" w:line="240" w:lineRule="auto"/>
              <w:rPr>
                <w:lang w:val="en-US"/>
              </w:rPr>
            </w:pPr>
            <w:r w:rsidRPr="00B165D0">
              <w:rPr>
                <w:lang w:val="en-US"/>
              </w:rPr>
              <w:t>2.6.1</w:t>
            </w:r>
          </w:p>
        </w:tc>
        <w:tc>
          <w:tcPr>
            <w:tcW w:w="1106" w:type="dxa"/>
            <w:shd w:val="clear" w:color="auto" w:fill="F2F1F1"/>
          </w:tcPr>
          <w:p w14:paraId="72CF342D" w14:textId="77777777" w:rsidR="00187F41" w:rsidRPr="00B165D0" w:rsidRDefault="00187F41" w:rsidP="00AB7B22">
            <w:pPr>
              <w:spacing w:line="240" w:lineRule="auto"/>
              <w:rPr>
                <w:lang w:val="en-US"/>
              </w:rPr>
            </w:pPr>
          </w:p>
        </w:tc>
        <w:tc>
          <w:tcPr>
            <w:tcW w:w="742" w:type="dxa"/>
            <w:shd w:val="clear" w:color="auto" w:fill="F2F1F1"/>
          </w:tcPr>
          <w:p w14:paraId="1211AA1F" w14:textId="77777777" w:rsidR="00187F41" w:rsidRPr="00B165D0" w:rsidRDefault="00187F41" w:rsidP="00AB7B22">
            <w:pPr>
              <w:spacing w:line="240" w:lineRule="auto"/>
              <w:rPr>
                <w:lang w:val="en-US"/>
              </w:rPr>
            </w:pPr>
          </w:p>
        </w:tc>
        <w:tc>
          <w:tcPr>
            <w:tcW w:w="1350" w:type="dxa"/>
            <w:shd w:val="clear" w:color="auto" w:fill="F2F1F1"/>
          </w:tcPr>
          <w:p w14:paraId="4AB81FD5" w14:textId="77777777" w:rsidR="00187F41" w:rsidRPr="00B165D0" w:rsidRDefault="00187F41" w:rsidP="00AB7B22">
            <w:pPr>
              <w:spacing w:line="240" w:lineRule="auto"/>
              <w:rPr>
                <w:lang w:val="en-US"/>
              </w:rPr>
            </w:pPr>
          </w:p>
        </w:tc>
      </w:tr>
      <w:tr w:rsidR="00187F41" w:rsidRPr="00B165D0" w14:paraId="04AB813F" w14:textId="77777777" w:rsidTr="00943B6A">
        <w:trPr>
          <w:trHeight w:val="397"/>
        </w:trPr>
        <w:tc>
          <w:tcPr>
            <w:tcW w:w="1061" w:type="dxa"/>
            <w:shd w:val="clear" w:color="auto" w:fill="F2F1F1"/>
          </w:tcPr>
          <w:p w14:paraId="5AD634D5" w14:textId="77777777" w:rsidR="00187F41" w:rsidRPr="00B165D0" w:rsidRDefault="00187F41" w:rsidP="00AB7B22">
            <w:pPr>
              <w:spacing w:before="120" w:line="240" w:lineRule="auto"/>
              <w:rPr>
                <w:lang w:val="en-US"/>
              </w:rPr>
            </w:pPr>
            <w:r w:rsidRPr="00B165D0">
              <w:rPr>
                <w:lang w:val="en-US"/>
              </w:rPr>
              <w:t>2.1.2</w:t>
            </w:r>
          </w:p>
        </w:tc>
        <w:tc>
          <w:tcPr>
            <w:tcW w:w="1106" w:type="dxa"/>
            <w:shd w:val="clear" w:color="auto" w:fill="F2F1F1"/>
          </w:tcPr>
          <w:p w14:paraId="66B5B714" w14:textId="77777777" w:rsidR="00187F41" w:rsidRPr="00B165D0" w:rsidRDefault="00187F41" w:rsidP="00AB7B22">
            <w:pPr>
              <w:spacing w:line="240" w:lineRule="auto"/>
              <w:rPr>
                <w:lang w:val="en-US"/>
              </w:rPr>
            </w:pPr>
          </w:p>
        </w:tc>
        <w:tc>
          <w:tcPr>
            <w:tcW w:w="726" w:type="dxa"/>
            <w:shd w:val="clear" w:color="auto" w:fill="F2F1F1"/>
          </w:tcPr>
          <w:p w14:paraId="643D6317" w14:textId="77777777" w:rsidR="00187F41" w:rsidRPr="00B165D0" w:rsidRDefault="00187F41" w:rsidP="00AB7B22">
            <w:pPr>
              <w:spacing w:line="240" w:lineRule="auto"/>
              <w:rPr>
                <w:lang w:val="en-US"/>
              </w:rPr>
            </w:pPr>
          </w:p>
        </w:tc>
        <w:tc>
          <w:tcPr>
            <w:tcW w:w="1350" w:type="dxa"/>
            <w:shd w:val="clear" w:color="auto" w:fill="F2F1F1"/>
          </w:tcPr>
          <w:p w14:paraId="220F479E" w14:textId="77777777" w:rsidR="00187F41" w:rsidRPr="00B165D0" w:rsidRDefault="00187F41" w:rsidP="00AB7B22">
            <w:pPr>
              <w:spacing w:line="240" w:lineRule="auto"/>
              <w:rPr>
                <w:lang w:val="en-US"/>
              </w:rPr>
            </w:pPr>
          </w:p>
        </w:tc>
        <w:tc>
          <w:tcPr>
            <w:tcW w:w="524" w:type="dxa"/>
            <w:tcBorders>
              <w:top w:val="nil"/>
              <w:bottom w:val="nil"/>
            </w:tcBorders>
          </w:tcPr>
          <w:p w14:paraId="3F3B3F35" w14:textId="77777777" w:rsidR="00187F41" w:rsidRPr="00B165D0" w:rsidRDefault="00187F41" w:rsidP="00AB7B22">
            <w:pPr>
              <w:spacing w:line="240" w:lineRule="auto"/>
              <w:rPr>
                <w:lang w:val="en-US"/>
              </w:rPr>
            </w:pPr>
          </w:p>
        </w:tc>
        <w:tc>
          <w:tcPr>
            <w:tcW w:w="1061" w:type="dxa"/>
            <w:shd w:val="clear" w:color="auto" w:fill="F2F1F1"/>
          </w:tcPr>
          <w:p w14:paraId="5EF4A0AE" w14:textId="77777777" w:rsidR="00187F41" w:rsidRPr="00B165D0" w:rsidRDefault="00187F41" w:rsidP="00AB7B22">
            <w:pPr>
              <w:spacing w:before="120" w:line="240" w:lineRule="auto"/>
              <w:rPr>
                <w:lang w:val="en-US"/>
              </w:rPr>
            </w:pPr>
            <w:r w:rsidRPr="00B165D0">
              <w:rPr>
                <w:lang w:val="en-US"/>
              </w:rPr>
              <w:t>2.7.1</w:t>
            </w:r>
          </w:p>
        </w:tc>
        <w:tc>
          <w:tcPr>
            <w:tcW w:w="1106" w:type="dxa"/>
            <w:shd w:val="clear" w:color="auto" w:fill="F2F1F1"/>
          </w:tcPr>
          <w:p w14:paraId="69C5178A" w14:textId="77777777" w:rsidR="00187F41" w:rsidRPr="00B165D0" w:rsidRDefault="00187F41" w:rsidP="00AB7B22">
            <w:pPr>
              <w:spacing w:line="240" w:lineRule="auto"/>
              <w:rPr>
                <w:lang w:val="en-US"/>
              </w:rPr>
            </w:pPr>
          </w:p>
        </w:tc>
        <w:tc>
          <w:tcPr>
            <w:tcW w:w="742" w:type="dxa"/>
            <w:shd w:val="clear" w:color="auto" w:fill="F2F1F1"/>
          </w:tcPr>
          <w:p w14:paraId="4924EB4A" w14:textId="77777777" w:rsidR="00187F41" w:rsidRPr="00B165D0" w:rsidRDefault="00187F41" w:rsidP="00AB7B22">
            <w:pPr>
              <w:spacing w:line="240" w:lineRule="auto"/>
              <w:rPr>
                <w:lang w:val="en-US"/>
              </w:rPr>
            </w:pPr>
          </w:p>
        </w:tc>
        <w:tc>
          <w:tcPr>
            <w:tcW w:w="1350" w:type="dxa"/>
            <w:shd w:val="clear" w:color="auto" w:fill="F2F1F1"/>
          </w:tcPr>
          <w:p w14:paraId="28634DC7" w14:textId="77777777" w:rsidR="00187F41" w:rsidRPr="00B165D0" w:rsidRDefault="00187F41" w:rsidP="00AB7B22">
            <w:pPr>
              <w:spacing w:line="240" w:lineRule="auto"/>
              <w:rPr>
                <w:lang w:val="en-US"/>
              </w:rPr>
            </w:pPr>
          </w:p>
        </w:tc>
      </w:tr>
      <w:tr w:rsidR="00187F41" w:rsidRPr="00B165D0" w14:paraId="3C869936" w14:textId="77777777" w:rsidTr="00943B6A">
        <w:trPr>
          <w:trHeight w:val="397"/>
        </w:trPr>
        <w:tc>
          <w:tcPr>
            <w:tcW w:w="1061" w:type="dxa"/>
            <w:shd w:val="clear" w:color="auto" w:fill="F2F1F1"/>
          </w:tcPr>
          <w:p w14:paraId="4289F8F8" w14:textId="77777777" w:rsidR="00187F41" w:rsidRPr="00B165D0" w:rsidRDefault="00187F41" w:rsidP="00AB7B22">
            <w:pPr>
              <w:spacing w:before="120" w:line="240" w:lineRule="auto"/>
              <w:rPr>
                <w:lang w:val="en-US"/>
              </w:rPr>
            </w:pPr>
            <w:r w:rsidRPr="00B165D0">
              <w:rPr>
                <w:lang w:val="en-US"/>
              </w:rPr>
              <w:t>2.1.3</w:t>
            </w:r>
          </w:p>
        </w:tc>
        <w:tc>
          <w:tcPr>
            <w:tcW w:w="1106" w:type="dxa"/>
            <w:shd w:val="clear" w:color="auto" w:fill="F2F1F1"/>
          </w:tcPr>
          <w:p w14:paraId="42212CF1" w14:textId="77777777" w:rsidR="00187F41" w:rsidRPr="00B165D0" w:rsidRDefault="00187F41" w:rsidP="00AB7B22">
            <w:pPr>
              <w:spacing w:line="240" w:lineRule="auto"/>
              <w:rPr>
                <w:lang w:val="en-US"/>
              </w:rPr>
            </w:pPr>
          </w:p>
        </w:tc>
        <w:tc>
          <w:tcPr>
            <w:tcW w:w="726" w:type="dxa"/>
            <w:shd w:val="clear" w:color="auto" w:fill="F2F1F1"/>
          </w:tcPr>
          <w:p w14:paraId="0DC5F424" w14:textId="77777777" w:rsidR="00187F41" w:rsidRPr="00B165D0" w:rsidRDefault="00187F41" w:rsidP="00AB7B22">
            <w:pPr>
              <w:spacing w:line="240" w:lineRule="auto"/>
              <w:rPr>
                <w:lang w:val="en-US"/>
              </w:rPr>
            </w:pPr>
          </w:p>
        </w:tc>
        <w:tc>
          <w:tcPr>
            <w:tcW w:w="1350" w:type="dxa"/>
            <w:shd w:val="clear" w:color="auto" w:fill="F2F1F1"/>
          </w:tcPr>
          <w:p w14:paraId="7E33D3B4" w14:textId="77777777" w:rsidR="00187F41" w:rsidRPr="00B165D0" w:rsidRDefault="00187F41" w:rsidP="00AB7B22">
            <w:pPr>
              <w:spacing w:line="240" w:lineRule="auto"/>
              <w:rPr>
                <w:lang w:val="en-US"/>
              </w:rPr>
            </w:pPr>
          </w:p>
        </w:tc>
        <w:tc>
          <w:tcPr>
            <w:tcW w:w="524" w:type="dxa"/>
            <w:tcBorders>
              <w:top w:val="nil"/>
              <w:bottom w:val="nil"/>
            </w:tcBorders>
          </w:tcPr>
          <w:p w14:paraId="254D9D4C" w14:textId="77777777" w:rsidR="00187F41" w:rsidRPr="00B165D0" w:rsidRDefault="00187F41" w:rsidP="00AB7B22">
            <w:pPr>
              <w:spacing w:line="240" w:lineRule="auto"/>
              <w:rPr>
                <w:lang w:val="en-US"/>
              </w:rPr>
            </w:pPr>
          </w:p>
        </w:tc>
        <w:tc>
          <w:tcPr>
            <w:tcW w:w="1061" w:type="dxa"/>
            <w:shd w:val="clear" w:color="auto" w:fill="F2F1F1"/>
          </w:tcPr>
          <w:p w14:paraId="2D983EA8" w14:textId="77777777" w:rsidR="00187F41" w:rsidRPr="00B165D0" w:rsidRDefault="00187F41" w:rsidP="00AB7B22">
            <w:pPr>
              <w:spacing w:before="120" w:line="240" w:lineRule="auto"/>
              <w:rPr>
                <w:lang w:val="en-US"/>
              </w:rPr>
            </w:pPr>
            <w:r w:rsidRPr="00B165D0">
              <w:rPr>
                <w:lang w:val="en-US"/>
              </w:rPr>
              <w:t>2.7.2</w:t>
            </w:r>
          </w:p>
        </w:tc>
        <w:tc>
          <w:tcPr>
            <w:tcW w:w="1106" w:type="dxa"/>
            <w:shd w:val="clear" w:color="auto" w:fill="F2F1F1"/>
          </w:tcPr>
          <w:p w14:paraId="44A888E6" w14:textId="77777777" w:rsidR="00187F41" w:rsidRPr="00B165D0" w:rsidRDefault="00187F41" w:rsidP="00AB7B22">
            <w:pPr>
              <w:spacing w:line="240" w:lineRule="auto"/>
              <w:rPr>
                <w:lang w:val="en-US"/>
              </w:rPr>
            </w:pPr>
          </w:p>
        </w:tc>
        <w:tc>
          <w:tcPr>
            <w:tcW w:w="742" w:type="dxa"/>
            <w:shd w:val="clear" w:color="auto" w:fill="F2F1F1"/>
          </w:tcPr>
          <w:p w14:paraId="1098BF8B" w14:textId="77777777" w:rsidR="00187F41" w:rsidRPr="00B165D0" w:rsidRDefault="00187F41" w:rsidP="00AB7B22">
            <w:pPr>
              <w:spacing w:line="240" w:lineRule="auto"/>
              <w:rPr>
                <w:lang w:val="en-US"/>
              </w:rPr>
            </w:pPr>
          </w:p>
        </w:tc>
        <w:tc>
          <w:tcPr>
            <w:tcW w:w="1350" w:type="dxa"/>
            <w:shd w:val="clear" w:color="auto" w:fill="F2F1F1"/>
          </w:tcPr>
          <w:p w14:paraId="4EF8DEC2" w14:textId="77777777" w:rsidR="00187F41" w:rsidRPr="00B165D0" w:rsidRDefault="00187F41" w:rsidP="00AB7B22">
            <w:pPr>
              <w:spacing w:line="240" w:lineRule="auto"/>
              <w:rPr>
                <w:lang w:val="en-US"/>
              </w:rPr>
            </w:pPr>
          </w:p>
        </w:tc>
      </w:tr>
      <w:tr w:rsidR="00187F41" w:rsidRPr="00B165D0" w14:paraId="4A470D92" w14:textId="77777777" w:rsidTr="00943B6A">
        <w:trPr>
          <w:trHeight w:val="397"/>
        </w:trPr>
        <w:tc>
          <w:tcPr>
            <w:tcW w:w="1061" w:type="dxa"/>
            <w:shd w:val="clear" w:color="auto" w:fill="F2F1F1"/>
          </w:tcPr>
          <w:p w14:paraId="12B07334" w14:textId="77777777" w:rsidR="00187F41" w:rsidRPr="00B165D0" w:rsidRDefault="00187F41" w:rsidP="00AB7B22">
            <w:pPr>
              <w:spacing w:before="120" w:line="240" w:lineRule="auto"/>
              <w:rPr>
                <w:lang w:val="en-US"/>
              </w:rPr>
            </w:pPr>
            <w:r w:rsidRPr="00B165D0">
              <w:rPr>
                <w:lang w:val="en-US"/>
              </w:rPr>
              <w:t>2.2.1</w:t>
            </w:r>
          </w:p>
        </w:tc>
        <w:tc>
          <w:tcPr>
            <w:tcW w:w="1106" w:type="dxa"/>
            <w:shd w:val="clear" w:color="auto" w:fill="F2F1F1"/>
          </w:tcPr>
          <w:p w14:paraId="1640496A" w14:textId="77777777" w:rsidR="00187F41" w:rsidRPr="00B165D0" w:rsidRDefault="00187F41" w:rsidP="00AB7B22">
            <w:pPr>
              <w:spacing w:line="240" w:lineRule="auto"/>
              <w:rPr>
                <w:lang w:val="en-US"/>
              </w:rPr>
            </w:pPr>
          </w:p>
        </w:tc>
        <w:tc>
          <w:tcPr>
            <w:tcW w:w="726" w:type="dxa"/>
            <w:shd w:val="clear" w:color="auto" w:fill="F2F1F1"/>
          </w:tcPr>
          <w:p w14:paraId="3B4D31D6" w14:textId="77777777" w:rsidR="00187F41" w:rsidRPr="00B165D0" w:rsidRDefault="00187F41" w:rsidP="00AB7B22">
            <w:pPr>
              <w:spacing w:line="240" w:lineRule="auto"/>
              <w:rPr>
                <w:lang w:val="en-US"/>
              </w:rPr>
            </w:pPr>
          </w:p>
        </w:tc>
        <w:tc>
          <w:tcPr>
            <w:tcW w:w="1350" w:type="dxa"/>
            <w:shd w:val="clear" w:color="auto" w:fill="F2F1F1"/>
          </w:tcPr>
          <w:p w14:paraId="1B7DBFC7" w14:textId="77777777" w:rsidR="00187F41" w:rsidRPr="00B165D0" w:rsidRDefault="00187F41" w:rsidP="00AB7B22">
            <w:pPr>
              <w:spacing w:line="240" w:lineRule="auto"/>
              <w:rPr>
                <w:lang w:val="en-US"/>
              </w:rPr>
            </w:pPr>
          </w:p>
        </w:tc>
        <w:tc>
          <w:tcPr>
            <w:tcW w:w="524" w:type="dxa"/>
            <w:tcBorders>
              <w:top w:val="nil"/>
              <w:bottom w:val="nil"/>
            </w:tcBorders>
          </w:tcPr>
          <w:p w14:paraId="4232F163" w14:textId="77777777" w:rsidR="00187F41" w:rsidRPr="00B165D0" w:rsidRDefault="00187F41" w:rsidP="00AB7B22">
            <w:pPr>
              <w:spacing w:line="240" w:lineRule="auto"/>
              <w:rPr>
                <w:lang w:val="en-US"/>
              </w:rPr>
            </w:pPr>
          </w:p>
        </w:tc>
        <w:tc>
          <w:tcPr>
            <w:tcW w:w="1061" w:type="dxa"/>
            <w:shd w:val="clear" w:color="auto" w:fill="F2F1F1"/>
          </w:tcPr>
          <w:p w14:paraId="3763305E" w14:textId="77777777" w:rsidR="00187F41" w:rsidRPr="00B165D0" w:rsidRDefault="00187F41" w:rsidP="00AB7B22">
            <w:pPr>
              <w:spacing w:before="120" w:line="240" w:lineRule="auto"/>
              <w:rPr>
                <w:lang w:val="en-US"/>
              </w:rPr>
            </w:pPr>
            <w:r w:rsidRPr="00B165D0">
              <w:rPr>
                <w:lang w:val="en-US"/>
              </w:rPr>
              <w:t>2.7.3</w:t>
            </w:r>
          </w:p>
        </w:tc>
        <w:tc>
          <w:tcPr>
            <w:tcW w:w="1106" w:type="dxa"/>
            <w:shd w:val="clear" w:color="auto" w:fill="F2F1F1"/>
          </w:tcPr>
          <w:p w14:paraId="734351F9" w14:textId="77777777" w:rsidR="00187F41" w:rsidRPr="00B165D0" w:rsidRDefault="00187F41" w:rsidP="00AB7B22">
            <w:pPr>
              <w:spacing w:line="240" w:lineRule="auto"/>
              <w:rPr>
                <w:lang w:val="en-US"/>
              </w:rPr>
            </w:pPr>
          </w:p>
        </w:tc>
        <w:tc>
          <w:tcPr>
            <w:tcW w:w="742" w:type="dxa"/>
            <w:shd w:val="clear" w:color="auto" w:fill="F2F1F1"/>
          </w:tcPr>
          <w:p w14:paraId="78ACB6C3" w14:textId="77777777" w:rsidR="00187F41" w:rsidRPr="00B165D0" w:rsidRDefault="00187F41" w:rsidP="00AB7B22">
            <w:pPr>
              <w:spacing w:line="240" w:lineRule="auto"/>
              <w:rPr>
                <w:lang w:val="en-US"/>
              </w:rPr>
            </w:pPr>
          </w:p>
        </w:tc>
        <w:tc>
          <w:tcPr>
            <w:tcW w:w="1350" w:type="dxa"/>
            <w:shd w:val="clear" w:color="auto" w:fill="F2F1F1"/>
          </w:tcPr>
          <w:p w14:paraId="14EC5A0B" w14:textId="77777777" w:rsidR="00187F41" w:rsidRPr="00B165D0" w:rsidRDefault="00187F41" w:rsidP="00AB7B22">
            <w:pPr>
              <w:spacing w:line="240" w:lineRule="auto"/>
              <w:rPr>
                <w:lang w:val="en-US"/>
              </w:rPr>
            </w:pPr>
          </w:p>
        </w:tc>
      </w:tr>
      <w:tr w:rsidR="00187F41" w:rsidRPr="00B165D0" w14:paraId="5C2096A3" w14:textId="77777777" w:rsidTr="00943B6A">
        <w:trPr>
          <w:trHeight w:val="397"/>
        </w:trPr>
        <w:tc>
          <w:tcPr>
            <w:tcW w:w="1061" w:type="dxa"/>
            <w:shd w:val="clear" w:color="auto" w:fill="F2F1F1"/>
          </w:tcPr>
          <w:p w14:paraId="22E06F03" w14:textId="77777777" w:rsidR="00187F41" w:rsidRPr="00B165D0" w:rsidRDefault="00187F41" w:rsidP="00AB7B22">
            <w:pPr>
              <w:spacing w:before="120" w:line="240" w:lineRule="auto"/>
              <w:rPr>
                <w:lang w:val="en-US"/>
              </w:rPr>
            </w:pPr>
            <w:r w:rsidRPr="00B165D0">
              <w:rPr>
                <w:lang w:val="en-US"/>
              </w:rPr>
              <w:t>2.2.2</w:t>
            </w:r>
          </w:p>
        </w:tc>
        <w:tc>
          <w:tcPr>
            <w:tcW w:w="1106" w:type="dxa"/>
            <w:shd w:val="clear" w:color="auto" w:fill="F2F1F1"/>
          </w:tcPr>
          <w:p w14:paraId="170F78D2" w14:textId="77777777" w:rsidR="00187F41" w:rsidRPr="00B165D0" w:rsidRDefault="00187F41" w:rsidP="00AB7B22">
            <w:pPr>
              <w:spacing w:line="240" w:lineRule="auto"/>
              <w:rPr>
                <w:lang w:val="en-US"/>
              </w:rPr>
            </w:pPr>
          </w:p>
        </w:tc>
        <w:tc>
          <w:tcPr>
            <w:tcW w:w="726" w:type="dxa"/>
            <w:shd w:val="clear" w:color="auto" w:fill="F2F1F1"/>
          </w:tcPr>
          <w:p w14:paraId="479AC2A4" w14:textId="77777777" w:rsidR="00187F41" w:rsidRPr="00B165D0" w:rsidRDefault="00187F41" w:rsidP="00AB7B22">
            <w:pPr>
              <w:spacing w:line="240" w:lineRule="auto"/>
              <w:rPr>
                <w:lang w:val="en-US"/>
              </w:rPr>
            </w:pPr>
          </w:p>
        </w:tc>
        <w:tc>
          <w:tcPr>
            <w:tcW w:w="1350" w:type="dxa"/>
            <w:shd w:val="clear" w:color="auto" w:fill="F2F1F1"/>
          </w:tcPr>
          <w:p w14:paraId="1729E9D1" w14:textId="77777777" w:rsidR="00187F41" w:rsidRPr="00B165D0" w:rsidRDefault="00187F41" w:rsidP="00AB7B22">
            <w:pPr>
              <w:spacing w:line="240" w:lineRule="auto"/>
              <w:rPr>
                <w:lang w:val="en-US"/>
              </w:rPr>
            </w:pPr>
          </w:p>
        </w:tc>
        <w:tc>
          <w:tcPr>
            <w:tcW w:w="524" w:type="dxa"/>
            <w:tcBorders>
              <w:top w:val="nil"/>
              <w:bottom w:val="nil"/>
            </w:tcBorders>
          </w:tcPr>
          <w:p w14:paraId="3DFBC168" w14:textId="77777777" w:rsidR="00187F41" w:rsidRPr="00B165D0" w:rsidRDefault="00187F41" w:rsidP="00AB7B22">
            <w:pPr>
              <w:spacing w:line="240" w:lineRule="auto"/>
              <w:rPr>
                <w:lang w:val="en-US"/>
              </w:rPr>
            </w:pPr>
          </w:p>
        </w:tc>
        <w:tc>
          <w:tcPr>
            <w:tcW w:w="1061" w:type="dxa"/>
            <w:shd w:val="clear" w:color="auto" w:fill="F2F1F1"/>
          </w:tcPr>
          <w:p w14:paraId="7E377B62" w14:textId="77777777" w:rsidR="00187F41" w:rsidRPr="00B165D0" w:rsidRDefault="00187F41" w:rsidP="00AB7B22">
            <w:pPr>
              <w:spacing w:before="120" w:line="240" w:lineRule="auto"/>
              <w:rPr>
                <w:lang w:val="en-US"/>
              </w:rPr>
            </w:pPr>
            <w:r w:rsidRPr="00B165D0">
              <w:rPr>
                <w:lang w:val="en-US"/>
              </w:rPr>
              <w:t>2.7.4</w:t>
            </w:r>
          </w:p>
        </w:tc>
        <w:tc>
          <w:tcPr>
            <w:tcW w:w="1106" w:type="dxa"/>
            <w:shd w:val="clear" w:color="auto" w:fill="F2F1F1"/>
          </w:tcPr>
          <w:p w14:paraId="31855F2E" w14:textId="77777777" w:rsidR="00187F41" w:rsidRPr="00B165D0" w:rsidRDefault="00187F41" w:rsidP="00AB7B22">
            <w:pPr>
              <w:spacing w:line="240" w:lineRule="auto"/>
              <w:rPr>
                <w:lang w:val="en-US"/>
              </w:rPr>
            </w:pPr>
          </w:p>
        </w:tc>
        <w:tc>
          <w:tcPr>
            <w:tcW w:w="742" w:type="dxa"/>
            <w:shd w:val="clear" w:color="auto" w:fill="F2F1F1"/>
          </w:tcPr>
          <w:p w14:paraId="64A135DC" w14:textId="77777777" w:rsidR="00187F41" w:rsidRPr="00B165D0" w:rsidRDefault="00187F41" w:rsidP="00AB7B22">
            <w:pPr>
              <w:spacing w:line="240" w:lineRule="auto"/>
              <w:rPr>
                <w:lang w:val="en-US"/>
              </w:rPr>
            </w:pPr>
          </w:p>
        </w:tc>
        <w:tc>
          <w:tcPr>
            <w:tcW w:w="1350" w:type="dxa"/>
            <w:shd w:val="clear" w:color="auto" w:fill="F2F1F1"/>
          </w:tcPr>
          <w:p w14:paraId="179C2412" w14:textId="77777777" w:rsidR="00187F41" w:rsidRPr="00B165D0" w:rsidRDefault="00187F41" w:rsidP="00AB7B22">
            <w:pPr>
              <w:spacing w:line="240" w:lineRule="auto"/>
              <w:rPr>
                <w:lang w:val="en-US"/>
              </w:rPr>
            </w:pPr>
          </w:p>
        </w:tc>
      </w:tr>
      <w:tr w:rsidR="00187F41" w:rsidRPr="00B165D0" w14:paraId="4A124307" w14:textId="77777777" w:rsidTr="00943B6A">
        <w:trPr>
          <w:trHeight w:val="397"/>
        </w:trPr>
        <w:tc>
          <w:tcPr>
            <w:tcW w:w="1061" w:type="dxa"/>
            <w:shd w:val="clear" w:color="auto" w:fill="F2F1F1"/>
          </w:tcPr>
          <w:p w14:paraId="693FCBB8" w14:textId="77777777" w:rsidR="00187F41" w:rsidRPr="00B165D0" w:rsidRDefault="00187F41" w:rsidP="00AB7B22">
            <w:pPr>
              <w:spacing w:before="120" w:line="240" w:lineRule="auto"/>
              <w:rPr>
                <w:lang w:val="en-US"/>
              </w:rPr>
            </w:pPr>
            <w:r w:rsidRPr="00B165D0">
              <w:rPr>
                <w:lang w:val="en-US"/>
              </w:rPr>
              <w:t>2.2.3</w:t>
            </w:r>
          </w:p>
        </w:tc>
        <w:tc>
          <w:tcPr>
            <w:tcW w:w="1106" w:type="dxa"/>
            <w:shd w:val="clear" w:color="auto" w:fill="F2F1F1"/>
          </w:tcPr>
          <w:p w14:paraId="4F77503F" w14:textId="77777777" w:rsidR="00187F41" w:rsidRPr="00B165D0" w:rsidRDefault="00187F41" w:rsidP="00AB7B22">
            <w:pPr>
              <w:spacing w:line="240" w:lineRule="auto"/>
              <w:rPr>
                <w:lang w:val="en-US"/>
              </w:rPr>
            </w:pPr>
          </w:p>
        </w:tc>
        <w:tc>
          <w:tcPr>
            <w:tcW w:w="726" w:type="dxa"/>
            <w:shd w:val="clear" w:color="auto" w:fill="F2F1F1"/>
          </w:tcPr>
          <w:p w14:paraId="2F4E6B23" w14:textId="77777777" w:rsidR="00187F41" w:rsidRPr="00B165D0" w:rsidRDefault="00187F41" w:rsidP="00AB7B22">
            <w:pPr>
              <w:spacing w:line="240" w:lineRule="auto"/>
              <w:rPr>
                <w:lang w:val="en-US"/>
              </w:rPr>
            </w:pPr>
          </w:p>
        </w:tc>
        <w:tc>
          <w:tcPr>
            <w:tcW w:w="1350" w:type="dxa"/>
            <w:shd w:val="clear" w:color="auto" w:fill="F2F1F1"/>
          </w:tcPr>
          <w:p w14:paraId="6E70E6EB" w14:textId="77777777" w:rsidR="00187F41" w:rsidRPr="00B165D0" w:rsidRDefault="00187F41" w:rsidP="00AB7B22">
            <w:pPr>
              <w:spacing w:line="240" w:lineRule="auto"/>
              <w:rPr>
                <w:lang w:val="en-US"/>
              </w:rPr>
            </w:pPr>
          </w:p>
        </w:tc>
        <w:tc>
          <w:tcPr>
            <w:tcW w:w="524" w:type="dxa"/>
            <w:tcBorders>
              <w:top w:val="nil"/>
              <w:bottom w:val="nil"/>
            </w:tcBorders>
          </w:tcPr>
          <w:p w14:paraId="7C57B0F7" w14:textId="77777777" w:rsidR="00187F41" w:rsidRPr="00B165D0" w:rsidRDefault="00187F41" w:rsidP="00AB7B22">
            <w:pPr>
              <w:spacing w:line="240" w:lineRule="auto"/>
              <w:rPr>
                <w:lang w:val="en-US"/>
              </w:rPr>
            </w:pPr>
          </w:p>
        </w:tc>
        <w:tc>
          <w:tcPr>
            <w:tcW w:w="1061" w:type="dxa"/>
            <w:shd w:val="clear" w:color="auto" w:fill="F2F1F1"/>
          </w:tcPr>
          <w:p w14:paraId="4B2CEDA3" w14:textId="77777777" w:rsidR="00187F41" w:rsidRPr="00B165D0" w:rsidRDefault="00187F41" w:rsidP="00AB7B22">
            <w:pPr>
              <w:spacing w:before="120" w:line="240" w:lineRule="auto"/>
              <w:rPr>
                <w:lang w:val="en-US"/>
              </w:rPr>
            </w:pPr>
            <w:r w:rsidRPr="00B165D0">
              <w:rPr>
                <w:lang w:val="en-US"/>
              </w:rPr>
              <w:t>2.7.5</w:t>
            </w:r>
          </w:p>
        </w:tc>
        <w:tc>
          <w:tcPr>
            <w:tcW w:w="1106" w:type="dxa"/>
            <w:shd w:val="clear" w:color="auto" w:fill="F2F1F1"/>
          </w:tcPr>
          <w:p w14:paraId="15A57470" w14:textId="77777777" w:rsidR="00187F41" w:rsidRPr="00B165D0" w:rsidRDefault="00187F41" w:rsidP="00AB7B22">
            <w:pPr>
              <w:spacing w:line="240" w:lineRule="auto"/>
              <w:rPr>
                <w:lang w:val="en-US"/>
              </w:rPr>
            </w:pPr>
          </w:p>
        </w:tc>
        <w:tc>
          <w:tcPr>
            <w:tcW w:w="742" w:type="dxa"/>
            <w:shd w:val="clear" w:color="auto" w:fill="F2F1F1"/>
          </w:tcPr>
          <w:p w14:paraId="0770A796" w14:textId="77777777" w:rsidR="00187F41" w:rsidRPr="00B165D0" w:rsidRDefault="00187F41" w:rsidP="00AB7B22">
            <w:pPr>
              <w:spacing w:line="240" w:lineRule="auto"/>
              <w:rPr>
                <w:lang w:val="en-US"/>
              </w:rPr>
            </w:pPr>
          </w:p>
        </w:tc>
        <w:tc>
          <w:tcPr>
            <w:tcW w:w="1350" w:type="dxa"/>
            <w:shd w:val="clear" w:color="auto" w:fill="F2F1F1"/>
          </w:tcPr>
          <w:p w14:paraId="07D9D021" w14:textId="77777777" w:rsidR="00187F41" w:rsidRPr="00B165D0" w:rsidRDefault="00187F41" w:rsidP="00AB7B22">
            <w:pPr>
              <w:spacing w:line="240" w:lineRule="auto"/>
              <w:rPr>
                <w:lang w:val="en-US"/>
              </w:rPr>
            </w:pPr>
          </w:p>
        </w:tc>
      </w:tr>
      <w:tr w:rsidR="00187F41" w:rsidRPr="00B165D0" w14:paraId="0DD11BC3" w14:textId="77777777" w:rsidTr="00943B6A">
        <w:trPr>
          <w:trHeight w:val="397"/>
        </w:trPr>
        <w:tc>
          <w:tcPr>
            <w:tcW w:w="1061" w:type="dxa"/>
            <w:shd w:val="clear" w:color="auto" w:fill="F2F1F1"/>
          </w:tcPr>
          <w:p w14:paraId="39A2307F" w14:textId="77777777" w:rsidR="00187F41" w:rsidRPr="00B165D0" w:rsidRDefault="00187F41" w:rsidP="00AB7B22">
            <w:pPr>
              <w:spacing w:before="120" w:line="240" w:lineRule="auto"/>
              <w:rPr>
                <w:lang w:val="en-US"/>
              </w:rPr>
            </w:pPr>
            <w:r w:rsidRPr="00B165D0">
              <w:rPr>
                <w:lang w:val="en-US"/>
              </w:rPr>
              <w:t>2.2.4</w:t>
            </w:r>
          </w:p>
        </w:tc>
        <w:tc>
          <w:tcPr>
            <w:tcW w:w="1106" w:type="dxa"/>
            <w:shd w:val="clear" w:color="auto" w:fill="F2F1F1"/>
          </w:tcPr>
          <w:p w14:paraId="1E2B4085" w14:textId="77777777" w:rsidR="00187F41" w:rsidRPr="00B165D0" w:rsidRDefault="00187F41" w:rsidP="00AB7B22">
            <w:pPr>
              <w:spacing w:line="240" w:lineRule="auto"/>
              <w:rPr>
                <w:lang w:val="en-US"/>
              </w:rPr>
            </w:pPr>
          </w:p>
        </w:tc>
        <w:tc>
          <w:tcPr>
            <w:tcW w:w="726" w:type="dxa"/>
            <w:shd w:val="clear" w:color="auto" w:fill="F2F1F1"/>
          </w:tcPr>
          <w:p w14:paraId="7C56F39F" w14:textId="77777777" w:rsidR="00187F41" w:rsidRPr="00B165D0" w:rsidRDefault="00187F41" w:rsidP="00AB7B22">
            <w:pPr>
              <w:spacing w:line="240" w:lineRule="auto"/>
              <w:rPr>
                <w:lang w:val="en-US"/>
              </w:rPr>
            </w:pPr>
          </w:p>
        </w:tc>
        <w:tc>
          <w:tcPr>
            <w:tcW w:w="1350" w:type="dxa"/>
            <w:shd w:val="clear" w:color="auto" w:fill="F2F1F1"/>
          </w:tcPr>
          <w:p w14:paraId="2ECD1BA4" w14:textId="77777777" w:rsidR="00187F41" w:rsidRPr="00B165D0" w:rsidRDefault="00187F41" w:rsidP="00AB7B22">
            <w:pPr>
              <w:spacing w:line="240" w:lineRule="auto"/>
              <w:rPr>
                <w:lang w:val="en-US"/>
              </w:rPr>
            </w:pPr>
          </w:p>
        </w:tc>
        <w:tc>
          <w:tcPr>
            <w:tcW w:w="524" w:type="dxa"/>
            <w:tcBorders>
              <w:top w:val="nil"/>
              <w:bottom w:val="nil"/>
            </w:tcBorders>
          </w:tcPr>
          <w:p w14:paraId="0DAA263E" w14:textId="77777777" w:rsidR="00187F41" w:rsidRPr="00B165D0" w:rsidRDefault="00187F41" w:rsidP="00AB7B22">
            <w:pPr>
              <w:spacing w:line="240" w:lineRule="auto"/>
              <w:rPr>
                <w:lang w:val="en-US"/>
              </w:rPr>
            </w:pPr>
          </w:p>
        </w:tc>
        <w:tc>
          <w:tcPr>
            <w:tcW w:w="1061" w:type="dxa"/>
            <w:tcBorders>
              <w:bottom w:val="single" w:sz="4" w:space="0" w:color="auto"/>
            </w:tcBorders>
            <w:shd w:val="clear" w:color="auto" w:fill="F2F1F1"/>
          </w:tcPr>
          <w:p w14:paraId="5389CCD3" w14:textId="77777777" w:rsidR="00187F41" w:rsidRPr="00B165D0" w:rsidRDefault="00187F41" w:rsidP="00AB7B22">
            <w:pPr>
              <w:spacing w:before="120" w:line="240" w:lineRule="auto"/>
              <w:rPr>
                <w:lang w:val="en-US"/>
              </w:rPr>
            </w:pPr>
            <w:r w:rsidRPr="00B165D0">
              <w:rPr>
                <w:lang w:val="en-US"/>
              </w:rPr>
              <w:t>2.8.1</w:t>
            </w:r>
          </w:p>
        </w:tc>
        <w:tc>
          <w:tcPr>
            <w:tcW w:w="1106" w:type="dxa"/>
            <w:tcBorders>
              <w:bottom w:val="single" w:sz="4" w:space="0" w:color="auto"/>
            </w:tcBorders>
            <w:shd w:val="clear" w:color="auto" w:fill="F2F1F1"/>
          </w:tcPr>
          <w:p w14:paraId="68838C3F" w14:textId="77777777" w:rsidR="00187F41" w:rsidRPr="00B165D0" w:rsidRDefault="00187F41" w:rsidP="00AB7B22">
            <w:pPr>
              <w:spacing w:line="240" w:lineRule="auto"/>
              <w:rPr>
                <w:lang w:val="en-US"/>
              </w:rPr>
            </w:pPr>
          </w:p>
        </w:tc>
        <w:tc>
          <w:tcPr>
            <w:tcW w:w="742" w:type="dxa"/>
            <w:tcBorders>
              <w:bottom w:val="single" w:sz="4" w:space="0" w:color="auto"/>
            </w:tcBorders>
            <w:shd w:val="clear" w:color="auto" w:fill="F2F1F1"/>
          </w:tcPr>
          <w:p w14:paraId="19A845AC" w14:textId="77777777" w:rsidR="00187F41" w:rsidRPr="00B165D0" w:rsidRDefault="00187F41" w:rsidP="00AB7B22">
            <w:pPr>
              <w:spacing w:line="240" w:lineRule="auto"/>
              <w:rPr>
                <w:lang w:val="en-US"/>
              </w:rPr>
            </w:pPr>
          </w:p>
        </w:tc>
        <w:tc>
          <w:tcPr>
            <w:tcW w:w="1350" w:type="dxa"/>
            <w:tcBorders>
              <w:bottom w:val="single" w:sz="4" w:space="0" w:color="auto"/>
            </w:tcBorders>
            <w:shd w:val="clear" w:color="auto" w:fill="F2F1F1"/>
          </w:tcPr>
          <w:p w14:paraId="6785A9D4" w14:textId="77777777" w:rsidR="00187F41" w:rsidRPr="00B165D0" w:rsidRDefault="00187F41" w:rsidP="00AB7B22">
            <w:pPr>
              <w:spacing w:line="240" w:lineRule="auto"/>
              <w:rPr>
                <w:lang w:val="en-US"/>
              </w:rPr>
            </w:pPr>
          </w:p>
        </w:tc>
      </w:tr>
      <w:tr w:rsidR="00187F41" w:rsidRPr="00B165D0" w14:paraId="2ED72F6F" w14:textId="77777777" w:rsidTr="00943B6A">
        <w:trPr>
          <w:trHeight w:val="397"/>
        </w:trPr>
        <w:tc>
          <w:tcPr>
            <w:tcW w:w="1061" w:type="dxa"/>
            <w:shd w:val="clear" w:color="auto" w:fill="F2F1F1"/>
          </w:tcPr>
          <w:p w14:paraId="2A22B0FA" w14:textId="77777777" w:rsidR="00187F41" w:rsidRPr="00B165D0" w:rsidRDefault="00187F41" w:rsidP="00AB7B22">
            <w:pPr>
              <w:spacing w:before="120" w:line="240" w:lineRule="auto"/>
              <w:rPr>
                <w:lang w:val="en-US"/>
              </w:rPr>
            </w:pPr>
            <w:r w:rsidRPr="00B165D0">
              <w:rPr>
                <w:lang w:val="en-US"/>
              </w:rPr>
              <w:t>2.2.5</w:t>
            </w:r>
          </w:p>
        </w:tc>
        <w:tc>
          <w:tcPr>
            <w:tcW w:w="1106" w:type="dxa"/>
            <w:shd w:val="clear" w:color="auto" w:fill="F2F1F1"/>
          </w:tcPr>
          <w:p w14:paraId="0FEC35F3" w14:textId="77777777" w:rsidR="00187F41" w:rsidRPr="00B165D0" w:rsidRDefault="00187F41" w:rsidP="00AB7B22">
            <w:pPr>
              <w:spacing w:line="240" w:lineRule="auto"/>
              <w:rPr>
                <w:lang w:val="en-US"/>
              </w:rPr>
            </w:pPr>
          </w:p>
        </w:tc>
        <w:tc>
          <w:tcPr>
            <w:tcW w:w="726" w:type="dxa"/>
            <w:shd w:val="clear" w:color="auto" w:fill="F2F1F1"/>
          </w:tcPr>
          <w:p w14:paraId="73DE578F" w14:textId="77777777" w:rsidR="00187F41" w:rsidRPr="00B165D0" w:rsidRDefault="00187F41" w:rsidP="00AB7B22">
            <w:pPr>
              <w:spacing w:line="240" w:lineRule="auto"/>
              <w:rPr>
                <w:lang w:val="en-US"/>
              </w:rPr>
            </w:pPr>
          </w:p>
        </w:tc>
        <w:tc>
          <w:tcPr>
            <w:tcW w:w="1350" w:type="dxa"/>
            <w:shd w:val="clear" w:color="auto" w:fill="F2F1F1"/>
          </w:tcPr>
          <w:p w14:paraId="33D1F034" w14:textId="77777777" w:rsidR="00187F41" w:rsidRPr="00B165D0" w:rsidRDefault="00187F41" w:rsidP="00AB7B22">
            <w:pPr>
              <w:spacing w:line="240" w:lineRule="auto"/>
              <w:rPr>
                <w:lang w:val="en-US"/>
              </w:rPr>
            </w:pPr>
          </w:p>
        </w:tc>
        <w:tc>
          <w:tcPr>
            <w:tcW w:w="524" w:type="dxa"/>
            <w:tcBorders>
              <w:top w:val="nil"/>
              <w:bottom w:val="nil"/>
              <w:right w:val="single" w:sz="4" w:space="0" w:color="auto"/>
            </w:tcBorders>
          </w:tcPr>
          <w:p w14:paraId="17F8BA0F" w14:textId="77777777" w:rsidR="00187F41" w:rsidRPr="00B165D0" w:rsidRDefault="00187F41" w:rsidP="00AB7B22">
            <w:pPr>
              <w:spacing w:line="240" w:lineRule="auto"/>
              <w:rPr>
                <w:lang w:val="en-US"/>
              </w:rPr>
            </w:pPr>
          </w:p>
        </w:tc>
        <w:tc>
          <w:tcPr>
            <w:tcW w:w="1061" w:type="dxa"/>
            <w:tcBorders>
              <w:left w:val="single" w:sz="4" w:space="0" w:color="auto"/>
              <w:bottom w:val="single" w:sz="4" w:space="0" w:color="auto"/>
              <w:right w:val="single" w:sz="4" w:space="0" w:color="auto"/>
            </w:tcBorders>
            <w:shd w:val="clear" w:color="auto" w:fill="F2F1F1"/>
          </w:tcPr>
          <w:p w14:paraId="3C0689A5" w14:textId="77777777" w:rsidR="00187F41" w:rsidRPr="00B165D0" w:rsidRDefault="00187F41" w:rsidP="00AB7B22">
            <w:pPr>
              <w:spacing w:before="120" w:line="240" w:lineRule="auto"/>
              <w:rPr>
                <w:lang w:val="en-US"/>
              </w:rPr>
            </w:pPr>
            <w:r w:rsidRPr="00B165D0">
              <w:rPr>
                <w:lang w:val="en-US"/>
              </w:rPr>
              <w:t>2.9.1</w:t>
            </w:r>
          </w:p>
        </w:tc>
        <w:tc>
          <w:tcPr>
            <w:tcW w:w="1106" w:type="dxa"/>
            <w:tcBorders>
              <w:left w:val="single" w:sz="4" w:space="0" w:color="auto"/>
              <w:bottom w:val="single" w:sz="4" w:space="0" w:color="auto"/>
              <w:right w:val="single" w:sz="4" w:space="0" w:color="auto"/>
            </w:tcBorders>
            <w:shd w:val="clear" w:color="auto" w:fill="F2F1F1"/>
          </w:tcPr>
          <w:p w14:paraId="61DB619F" w14:textId="77777777" w:rsidR="00187F41" w:rsidRPr="00B165D0" w:rsidRDefault="00187F41" w:rsidP="00AB7B22">
            <w:pPr>
              <w:spacing w:line="240" w:lineRule="auto"/>
              <w:rPr>
                <w:lang w:val="en-US"/>
              </w:rPr>
            </w:pPr>
          </w:p>
        </w:tc>
        <w:tc>
          <w:tcPr>
            <w:tcW w:w="742" w:type="dxa"/>
            <w:tcBorders>
              <w:left w:val="single" w:sz="4" w:space="0" w:color="auto"/>
              <w:bottom w:val="single" w:sz="4" w:space="0" w:color="auto"/>
              <w:right w:val="single" w:sz="4" w:space="0" w:color="auto"/>
            </w:tcBorders>
            <w:shd w:val="clear" w:color="auto" w:fill="F2F1F1"/>
          </w:tcPr>
          <w:p w14:paraId="383CF312" w14:textId="77777777" w:rsidR="00187F41" w:rsidRPr="00B165D0" w:rsidRDefault="00187F41" w:rsidP="00AB7B22">
            <w:pPr>
              <w:spacing w:line="240" w:lineRule="auto"/>
              <w:rPr>
                <w:lang w:val="en-US"/>
              </w:rPr>
            </w:pPr>
          </w:p>
        </w:tc>
        <w:tc>
          <w:tcPr>
            <w:tcW w:w="1350" w:type="dxa"/>
            <w:tcBorders>
              <w:left w:val="single" w:sz="4" w:space="0" w:color="auto"/>
              <w:bottom w:val="single" w:sz="4" w:space="0" w:color="auto"/>
              <w:right w:val="single" w:sz="4" w:space="0" w:color="auto"/>
            </w:tcBorders>
            <w:shd w:val="clear" w:color="auto" w:fill="F2F1F1"/>
          </w:tcPr>
          <w:p w14:paraId="1545B902" w14:textId="77777777" w:rsidR="00187F41" w:rsidRPr="00B165D0" w:rsidRDefault="00187F41" w:rsidP="00AB7B22">
            <w:pPr>
              <w:spacing w:line="240" w:lineRule="auto"/>
              <w:rPr>
                <w:lang w:val="en-US"/>
              </w:rPr>
            </w:pPr>
          </w:p>
        </w:tc>
      </w:tr>
      <w:tr w:rsidR="00187F41" w:rsidRPr="00B165D0" w14:paraId="52DC7382" w14:textId="77777777" w:rsidTr="00943B6A">
        <w:trPr>
          <w:trHeight w:val="397"/>
        </w:trPr>
        <w:tc>
          <w:tcPr>
            <w:tcW w:w="1061" w:type="dxa"/>
            <w:shd w:val="clear" w:color="auto" w:fill="F2F1F1"/>
          </w:tcPr>
          <w:p w14:paraId="10438786" w14:textId="77777777" w:rsidR="00187F41" w:rsidRPr="00B165D0" w:rsidRDefault="00187F41" w:rsidP="00AB7B22">
            <w:pPr>
              <w:spacing w:before="120" w:line="240" w:lineRule="auto"/>
              <w:rPr>
                <w:lang w:val="en-US"/>
              </w:rPr>
            </w:pPr>
            <w:r w:rsidRPr="00B165D0">
              <w:rPr>
                <w:lang w:val="en-US"/>
              </w:rPr>
              <w:t>2.2.6</w:t>
            </w:r>
          </w:p>
        </w:tc>
        <w:tc>
          <w:tcPr>
            <w:tcW w:w="1106" w:type="dxa"/>
            <w:shd w:val="clear" w:color="auto" w:fill="F2F1F1"/>
          </w:tcPr>
          <w:p w14:paraId="09B2DD20" w14:textId="77777777" w:rsidR="00187F41" w:rsidRPr="00B165D0" w:rsidRDefault="00187F41" w:rsidP="00AB7B22">
            <w:pPr>
              <w:spacing w:line="240" w:lineRule="auto"/>
              <w:rPr>
                <w:lang w:val="en-US"/>
              </w:rPr>
            </w:pPr>
          </w:p>
        </w:tc>
        <w:tc>
          <w:tcPr>
            <w:tcW w:w="726" w:type="dxa"/>
            <w:shd w:val="clear" w:color="auto" w:fill="F2F1F1"/>
          </w:tcPr>
          <w:p w14:paraId="2DD9C601" w14:textId="77777777" w:rsidR="00187F41" w:rsidRPr="00B165D0" w:rsidRDefault="00187F41" w:rsidP="00AB7B22">
            <w:pPr>
              <w:spacing w:line="240" w:lineRule="auto"/>
              <w:rPr>
                <w:lang w:val="en-US"/>
              </w:rPr>
            </w:pPr>
          </w:p>
        </w:tc>
        <w:tc>
          <w:tcPr>
            <w:tcW w:w="1350" w:type="dxa"/>
            <w:shd w:val="clear" w:color="auto" w:fill="F2F1F1"/>
          </w:tcPr>
          <w:p w14:paraId="168DE2BE" w14:textId="77777777" w:rsidR="00187F41" w:rsidRPr="00B165D0" w:rsidRDefault="00187F41" w:rsidP="00AB7B22">
            <w:pPr>
              <w:spacing w:line="240" w:lineRule="auto"/>
              <w:rPr>
                <w:lang w:val="en-US"/>
              </w:rPr>
            </w:pPr>
          </w:p>
        </w:tc>
        <w:tc>
          <w:tcPr>
            <w:tcW w:w="524" w:type="dxa"/>
            <w:tcBorders>
              <w:top w:val="nil"/>
              <w:bottom w:val="nil"/>
              <w:right w:val="single" w:sz="4" w:space="0" w:color="auto"/>
            </w:tcBorders>
          </w:tcPr>
          <w:p w14:paraId="5C404659" w14:textId="77777777" w:rsidR="00187F41" w:rsidRPr="00B165D0" w:rsidRDefault="00187F41" w:rsidP="00AB7B22">
            <w:pPr>
              <w:spacing w:line="240" w:lineRule="auto"/>
              <w:rPr>
                <w:lang w:val="en-US"/>
              </w:rPr>
            </w:pPr>
          </w:p>
        </w:tc>
        <w:tc>
          <w:tcPr>
            <w:tcW w:w="1061" w:type="dxa"/>
            <w:tcBorders>
              <w:top w:val="single" w:sz="4" w:space="0" w:color="auto"/>
              <w:left w:val="single" w:sz="4" w:space="0" w:color="auto"/>
              <w:bottom w:val="single" w:sz="4" w:space="0" w:color="auto"/>
              <w:right w:val="single" w:sz="4" w:space="0" w:color="auto"/>
            </w:tcBorders>
            <w:shd w:val="clear" w:color="auto" w:fill="F2F1F1"/>
          </w:tcPr>
          <w:p w14:paraId="28D7AE6F" w14:textId="77777777" w:rsidR="00187F41" w:rsidRPr="00B165D0" w:rsidRDefault="00187F41" w:rsidP="00AB7B22">
            <w:pPr>
              <w:spacing w:before="120" w:line="240" w:lineRule="auto"/>
              <w:rPr>
                <w:lang w:val="en-US"/>
              </w:rPr>
            </w:pPr>
            <w:r w:rsidRPr="00B165D0">
              <w:rPr>
                <w:lang w:val="en-US"/>
              </w:rPr>
              <w:t>2.9.2</w:t>
            </w:r>
          </w:p>
        </w:tc>
        <w:tc>
          <w:tcPr>
            <w:tcW w:w="1106" w:type="dxa"/>
            <w:tcBorders>
              <w:top w:val="single" w:sz="4" w:space="0" w:color="auto"/>
              <w:left w:val="single" w:sz="4" w:space="0" w:color="auto"/>
              <w:bottom w:val="single" w:sz="4" w:space="0" w:color="auto"/>
              <w:right w:val="single" w:sz="4" w:space="0" w:color="auto"/>
            </w:tcBorders>
            <w:shd w:val="clear" w:color="auto" w:fill="F2F1F1"/>
          </w:tcPr>
          <w:p w14:paraId="754B9397" w14:textId="77777777" w:rsidR="00187F41" w:rsidRPr="00B165D0" w:rsidRDefault="00187F41" w:rsidP="00AB7B22">
            <w:pPr>
              <w:spacing w:line="240" w:lineRule="auto"/>
              <w:rPr>
                <w:lang w:val="en-US"/>
              </w:rPr>
            </w:pPr>
          </w:p>
        </w:tc>
        <w:tc>
          <w:tcPr>
            <w:tcW w:w="742" w:type="dxa"/>
            <w:tcBorders>
              <w:top w:val="single" w:sz="4" w:space="0" w:color="auto"/>
              <w:left w:val="single" w:sz="4" w:space="0" w:color="auto"/>
              <w:bottom w:val="single" w:sz="4" w:space="0" w:color="auto"/>
              <w:right w:val="single" w:sz="4" w:space="0" w:color="auto"/>
            </w:tcBorders>
            <w:shd w:val="clear" w:color="auto" w:fill="F2F1F1"/>
          </w:tcPr>
          <w:p w14:paraId="6F69FBB1" w14:textId="77777777" w:rsidR="00187F41" w:rsidRPr="00B165D0" w:rsidRDefault="00187F41" w:rsidP="00AB7B22">
            <w:pPr>
              <w:spacing w:line="240" w:lineRule="auto"/>
              <w:rPr>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F2F1F1"/>
          </w:tcPr>
          <w:p w14:paraId="4FE9AE9C" w14:textId="77777777" w:rsidR="00187F41" w:rsidRPr="00B165D0" w:rsidRDefault="00187F41" w:rsidP="00AB7B22">
            <w:pPr>
              <w:spacing w:line="240" w:lineRule="auto"/>
              <w:rPr>
                <w:lang w:val="en-US"/>
              </w:rPr>
            </w:pPr>
          </w:p>
        </w:tc>
      </w:tr>
      <w:tr w:rsidR="00187F41" w:rsidRPr="00B165D0" w14:paraId="6A966908" w14:textId="77777777" w:rsidTr="00943B6A">
        <w:trPr>
          <w:trHeight w:val="397"/>
        </w:trPr>
        <w:tc>
          <w:tcPr>
            <w:tcW w:w="1061" w:type="dxa"/>
            <w:shd w:val="clear" w:color="auto" w:fill="F2F1F1"/>
          </w:tcPr>
          <w:p w14:paraId="6E481E16" w14:textId="77777777" w:rsidR="00187F41" w:rsidRPr="00B165D0" w:rsidRDefault="00187F41" w:rsidP="00AB7B22">
            <w:pPr>
              <w:spacing w:before="120" w:line="240" w:lineRule="auto"/>
              <w:rPr>
                <w:lang w:val="en-US"/>
              </w:rPr>
            </w:pPr>
            <w:r w:rsidRPr="00B165D0">
              <w:rPr>
                <w:lang w:val="en-US"/>
              </w:rPr>
              <w:t>2.2.7</w:t>
            </w:r>
          </w:p>
        </w:tc>
        <w:tc>
          <w:tcPr>
            <w:tcW w:w="1106" w:type="dxa"/>
            <w:shd w:val="clear" w:color="auto" w:fill="F2F1F1"/>
          </w:tcPr>
          <w:p w14:paraId="5FB7265B" w14:textId="77777777" w:rsidR="00187F41" w:rsidRPr="00B165D0" w:rsidRDefault="00187F41" w:rsidP="00AB7B22">
            <w:pPr>
              <w:spacing w:line="240" w:lineRule="auto"/>
              <w:rPr>
                <w:lang w:val="en-US"/>
              </w:rPr>
            </w:pPr>
          </w:p>
        </w:tc>
        <w:tc>
          <w:tcPr>
            <w:tcW w:w="726" w:type="dxa"/>
            <w:shd w:val="clear" w:color="auto" w:fill="F2F1F1"/>
          </w:tcPr>
          <w:p w14:paraId="10474E59" w14:textId="77777777" w:rsidR="00187F41" w:rsidRPr="00B165D0" w:rsidRDefault="00187F41" w:rsidP="00AB7B22">
            <w:pPr>
              <w:spacing w:line="240" w:lineRule="auto"/>
              <w:rPr>
                <w:lang w:val="en-US"/>
              </w:rPr>
            </w:pPr>
          </w:p>
        </w:tc>
        <w:tc>
          <w:tcPr>
            <w:tcW w:w="1350" w:type="dxa"/>
            <w:shd w:val="clear" w:color="auto" w:fill="F2F1F1"/>
          </w:tcPr>
          <w:p w14:paraId="1A956548" w14:textId="77777777" w:rsidR="00187F41" w:rsidRPr="00B165D0" w:rsidRDefault="00187F41" w:rsidP="00AB7B22">
            <w:pPr>
              <w:spacing w:line="240" w:lineRule="auto"/>
              <w:rPr>
                <w:lang w:val="en-US"/>
              </w:rPr>
            </w:pPr>
          </w:p>
        </w:tc>
        <w:tc>
          <w:tcPr>
            <w:tcW w:w="524" w:type="dxa"/>
            <w:tcBorders>
              <w:top w:val="nil"/>
              <w:bottom w:val="nil"/>
              <w:right w:val="single" w:sz="4" w:space="0" w:color="auto"/>
            </w:tcBorders>
          </w:tcPr>
          <w:p w14:paraId="705B306D" w14:textId="77777777" w:rsidR="00187F41" w:rsidRPr="00B165D0" w:rsidRDefault="00187F41" w:rsidP="00AB7B22">
            <w:pPr>
              <w:spacing w:line="240" w:lineRule="auto"/>
              <w:rPr>
                <w:lang w:val="en-US"/>
              </w:rPr>
            </w:pPr>
          </w:p>
        </w:tc>
        <w:tc>
          <w:tcPr>
            <w:tcW w:w="1061" w:type="dxa"/>
            <w:tcBorders>
              <w:top w:val="single" w:sz="4" w:space="0" w:color="auto"/>
              <w:left w:val="single" w:sz="4" w:space="0" w:color="auto"/>
              <w:bottom w:val="single" w:sz="4" w:space="0" w:color="auto"/>
              <w:right w:val="single" w:sz="4" w:space="0" w:color="auto"/>
            </w:tcBorders>
            <w:shd w:val="clear" w:color="auto" w:fill="F2F1F1"/>
          </w:tcPr>
          <w:p w14:paraId="755DCB6B" w14:textId="77777777" w:rsidR="00187F41" w:rsidRPr="00B165D0" w:rsidRDefault="00187F41" w:rsidP="00AB7B22">
            <w:pPr>
              <w:spacing w:before="120" w:line="240" w:lineRule="auto"/>
              <w:rPr>
                <w:lang w:val="en-US"/>
              </w:rPr>
            </w:pPr>
            <w:r w:rsidRPr="00B165D0">
              <w:rPr>
                <w:lang w:val="en-US"/>
              </w:rPr>
              <w:t>2.10.1</w:t>
            </w:r>
          </w:p>
        </w:tc>
        <w:tc>
          <w:tcPr>
            <w:tcW w:w="1106" w:type="dxa"/>
            <w:tcBorders>
              <w:top w:val="single" w:sz="4" w:space="0" w:color="auto"/>
              <w:left w:val="single" w:sz="4" w:space="0" w:color="auto"/>
              <w:bottom w:val="single" w:sz="4" w:space="0" w:color="auto"/>
              <w:right w:val="single" w:sz="4" w:space="0" w:color="auto"/>
            </w:tcBorders>
            <w:shd w:val="clear" w:color="auto" w:fill="F2F1F1"/>
          </w:tcPr>
          <w:p w14:paraId="2A51B199" w14:textId="77777777" w:rsidR="00187F41" w:rsidRPr="00B165D0" w:rsidRDefault="00187F41" w:rsidP="00AB7B22">
            <w:pPr>
              <w:spacing w:line="240" w:lineRule="auto"/>
              <w:rPr>
                <w:lang w:val="en-US"/>
              </w:rPr>
            </w:pPr>
          </w:p>
        </w:tc>
        <w:tc>
          <w:tcPr>
            <w:tcW w:w="742" w:type="dxa"/>
            <w:tcBorders>
              <w:top w:val="single" w:sz="4" w:space="0" w:color="auto"/>
              <w:left w:val="single" w:sz="4" w:space="0" w:color="auto"/>
              <w:bottom w:val="single" w:sz="4" w:space="0" w:color="auto"/>
              <w:right w:val="single" w:sz="4" w:space="0" w:color="auto"/>
            </w:tcBorders>
            <w:shd w:val="clear" w:color="auto" w:fill="F2F1F1"/>
          </w:tcPr>
          <w:p w14:paraId="1B16F973" w14:textId="77777777" w:rsidR="00187F41" w:rsidRPr="00B165D0" w:rsidRDefault="00187F41" w:rsidP="00AB7B22">
            <w:pPr>
              <w:spacing w:line="240" w:lineRule="auto"/>
              <w:rPr>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F2F1F1"/>
          </w:tcPr>
          <w:p w14:paraId="5B6C7376" w14:textId="77777777" w:rsidR="00187F41" w:rsidRPr="00B165D0" w:rsidRDefault="00187F41" w:rsidP="00AB7B22">
            <w:pPr>
              <w:spacing w:line="240" w:lineRule="auto"/>
              <w:rPr>
                <w:lang w:val="en-US"/>
              </w:rPr>
            </w:pPr>
          </w:p>
        </w:tc>
      </w:tr>
      <w:tr w:rsidR="00187F41" w:rsidRPr="00B165D0" w14:paraId="3A392F06" w14:textId="77777777" w:rsidTr="00943B6A">
        <w:trPr>
          <w:trHeight w:val="397"/>
        </w:trPr>
        <w:tc>
          <w:tcPr>
            <w:tcW w:w="1061" w:type="dxa"/>
            <w:shd w:val="clear" w:color="auto" w:fill="F2F1F1"/>
          </w:tcPr>
          <w:p w14:paraId="274838B7" w14:textId="77777777" w:rsidR="00187F41" w:rsidRPr="00B165D0" w:rsidRDefault="00187F41" w:rsidP="00AB7B22">
            <w:pPr>
              <w:spacing w:before="120" w:line="240" w:lineRule="auto"/>
              <w:rPr>
                <w:lang w:val="en-US"/>
              </w:rPr>
            </w:pPr>
            <w:r w:rsidRPr="00B165D0">
              <w:rPr>
                <w:lang w:val="en-US"/>
              </w:rPr>
              <w:t>2.2.8</w:t>
            </w:r>
          </w:p>
        </w:tc>
        <w:tc>
          <w:tcPr>
            <w:tcW w:w="1106" w:type="dxa"/>
            <w:shd w:val="clear" w:color="auto" w:fill="F2F1F1"/>
          </w:tcPr>
          <w:p w14:paraId="18B49209" w14:textId="77777777" w:rsidR="00187F41" w:rsidRPr="00B165D0" w:rsidRDefault="00187F41" w:rsidP="00AB7B22">
            <w:pPr>
              <w:spacing w:line="240" w:lineRule="auto"/>
              <w:rPr>
                <w:lang w:val="en-US"/>
              </w:rPr>
            </w:pPr>
          </w:p>
        </w:tc>
        <w:tc>
          <w:tcPr>
            <w:tcW w:w="726" w:type="dxa"/>
            <w:shd w:val="clear" w:color="auto" w:fill="F2F1F1"/>
          </w:tcPr>
          <w:p w14:paraId="625316AB" w14:textId="77777777" w:rsidR="00187F41" w:rsidRPr="00B165D0" w:rsidRDefault="00187F41" w:rsidP="00AB7B22">
            <w:pPr>
              <w:spacing w:line="240" w:lineRule="auto"/>
              <w:rPr>
                <w:lang w:val="en-US"/>
              </w:rPr>
            </w:pPr>
          </w:p>
        </w:tc>
        <w:tc>
          <w:tcPr>
            <w:tcW w:w="1350" w:type="dxa"/>
            <w:shd w:val="clear" w:color="auto" w:fill="F2F1F1"/>
          </w:tcPr>
          <w:p w14:paraId="28998F31" w14:textId="77777777" w:rsidR="00187F41" w:rsidRPr="00B165D0" w:rsidRDefault="00187F41" w:rsidP="00AB7B22">
            <w:pPr>
              <w:spacing w:line="240" w:lineRule="auto"/>
              <w:rPr>
                <w:lang w:val="en-US"/>
              </w:rPr>
            </w:pPr>
          </w:p>
        </w:tc>
        <w:tc>
          <w:tcPr>
            <w:tcW w:w="524" w:type="dxa"/>
            <w:tcBorders>
              <w:top w:val="nil"/>
              <w:bottom w:val="nil"/>
              <w:right w:val="nil"/>
            </w:tcBorders>
          </w:tcPr>
          <w:p w14:paraId="261701F3" w14:textId="77777777" w:rsidR="00187F41" w:rsidRPr="00B165D0" w:rsidRDefault="00187F41" w:rsidP="00AB7B22">
            <w:pPr>
              <w:spacing w:line="240" w:lineRule="auto"/>
              <w:rPr>
                <w:lang w:val="en-US"/>
              </w:rPr>
            </w:pPr>
          </w:p>
        </w:tc>
        <w:tc>
          <w:tcPr>
            <w:tcW w:w="1061" w:type="dxa"/>
            <w:tcBorders>
              <w:top w:val="single" w:sz="4" w:space="0" w:color="auto"/>
              <w:left w:val="nil"/>
              <w:bottom w:val="nil"/>
              <w:right w:val="nil"/>
            </w:tcBorders>
            <w:shd w:val="clear" w:color="auto" w:fill="auto"/>
          </w:tcPr>
          <w:p w14:paraId="5BB29520" w14:textId="77777777" w:rsidR="00187F41" w:rsidRPr="00B165D0" w:rsidRDefault="00187F41" w:rsidP="00AB7B22">
            <w:pPr>
              <w:spacing w:before="120" w:line="240" w:lineRule="auto"/>
              <w:rPr>
                <w:lang w:val="en-US"/>
              </w:rPr>
            </w:pPr>
          </w:p>
        </w:tc>
        <w:tc>
          <w:tcPr>
            <w:tcW w:w="1106" w:type="dxa"/>
            <w:tcBorders>
              <w:top w:val="single" w:sz="4" w:space="0" w:color="auto"/>
              <w:left w:val="nil"/>
              <w:bottom w:val="nil"/>
              <w:right w:val="nil"/>
            </w:tcBorders>
            <w:shd w:val="clear" w:color="auto" w:fill="auto"/>
          </w:tcPr>
          <w:p w14:paraId="6D0FE243" w14:textId="77777777" w:rsidR="00187F41" w:rsidRPr="00B165D0" w:rsidRDefault="00187F41" w:rsidP="00AB7B22">
            <w:pPr>
              <w:spacing w:line="240" w:lineRule="auto"/>
              <w:rPr>
                <w:lang w:val="en-US"/>
              </w:rPr>
            </w:pPr>
          </w:p>
        </w:tc>
        <w:tc>
          <w:tcPr>
            <w:tcW w:w="742" w:type="dxa"/>
            <w:tcBorders>
              <w:top w:val="single" w:sz="4" w:space="0" w:color="auto"/>
              <w:left w:val="nil"/>
              <w:bottom w:val="nil"/>
              <w:right w:val="nil"/>
            </w:tcBorders>
            <w:shd w:val="clear" w:color="auto" w:fill="auto"/>
          </w:tcPr>
          <w:p w14:paraId="156804ED" w14:textId="77777777" w:rsidR="00187F41" w:rsidRPr="00B165D0" w:rsidRDefault="00187F41" w:rsidP="00AB7B22">
            <w:pPr>
              <w:spacing w:line="240" w:lineRule="auto"/>
              <w:rPr>
                <w:lang w:val="en-US"/>
              </w:rPr>
            </w:pPr>
          </w:p>
        </w:tc>
        <w:tc>
          <w:tcPr>
            <w:tcW w:w="1350" w:type="dxa"/>
            <w:tcBorders>
              <w:top w:val="single" w:sz="4" w:space="0" w:color="auto"/>
              <w:left w:val="nil"/>
              <w:bottom w:val="nil"/>
              <w:right w:val="nil"/>
            </w:tcBorders>
            <w:shd w:val="clear" w:color="auto" w:fill="auto"/>
          </w:tcPr>
          <w:p w14:paraId="5291B0D1" w14:textId="77777777" w:rsidR="00187F41" w:rsidRPr="00B165D0" w:rsidRDefault="00187F41" w:rsidP="00AB7B22">
            <w:pPr>
              <w:spacing w:line="240" w:lineRule="auto"/>
              <w:rPr>
                <w:lang w:val="en-US"/>
              </w:rPr>
            </w:pPr>
          </w:p>
        </w:tc>
      </w:tr>
      <w:tr w:rsidR="00187F41" w:rsidRPr="00B165D0" w14:paraId="29D217DE" w14:textId="77777777" w:rsidTr="00943B6A">
        <w:trPr>
          <w:trHeight w:val="397"/>
        </w:trPr>
        <w:tc>
          <w:tcPr>
            <w:tcW w:w="1061" w:type="dxa"/>
            <w:shd w:val="clear" w:color="auto" w:fill="F2F1F1"/>
          </w:tcPr>
          <w:p w14:paraId="3ECDBEA3" w14:textId="77777777" w:rsidR="00187F41" w:rsidRPr="00B165D0" w:rsidRDefault="00187F41" w:rsidP="00AB7B22">
            <w:pPr>
              <w:spacing w:before="120" w:line="240" w:lineRule="auto"/>
              <w:rPr>
                <w:lang w:val="en-US"/>
              </w:rPr>
            </w:pPr>
            <w:r w:rsidRPr="00B165D0">
              <w:rPr>
                <w:lang w:val="en-US"/>
              </w:rPr>
              <w:t>2.2.9</w:t>
            </w:r>
          </w:p>
        </w:tc>
        <w:tc>
          <w:tcPr>
            <w:tcW w:w="1106" w:type="dxa"/>
            <w:shd w:val="clear" w:color="auto" w:fill="F2F1F1"/>
          </w:tcPr>
          <w:p w14:paraId="76175BA9" w14:textId="77777777" w:rsidR="00187F41" w:rsidRPr="00B165D0" w:rsidRDefault="00187F41" w:rsidP="00AB7B22">
            <w:pPr>
              <w:spacing w:line="240" w:lineRule="auto"/>
              <w:rPr>
                <w:lang w:val="en-US"/>
              </w:rPr>
            </w:pPr>
          </w:p>
        </w:tc>
        <w:tc>
          <w:tcPr>
            <w:tcW w:w="726" w:type="dxa"/>
            <w:shd w:val="clear" w:color="auto" w:fill="F2F1F1"/>
          </w:tcPr>
          <w:p w14:paraId="79246A89" w14:textId="77777777" w:rsidR="00187F41" w:rsidRPr="00B165D0" w:rsidRDefault="00187F41" w:rsidP="00AB7B22">
            <w:pPr>
              <w:spacing w:line="240" w:lineRule="auto"/>
              <w:rPr>
                <w:lang w:val="en-US"/>
              </w:rPr>
            </w:pPr>
          </w:p>
        </w:tc>
        <w:tc>
          <w:tcPr>
            <w:tcW w:w="1350" w:type="dxa"/>
            <w:shd w:val="clear" w:color="auto" w:fill="F2F1F1"/>
          </w:tcPr>
          <w:p w14:paraId="05180BA0" w14:textId="77777777" w:rsidR="00187F41" w:rsidRPr="00B165D0" w:rsidRDefault="00187F41" w:rsidP="00AB7B22">
            <w:pPr>
              <w:spacing w:line="240" w:lineRule="auto"/>
              <w:rPr>
                <w:lang w:val="en-US"/>
              </w:rPr>
            </w:pPr>
          </w:p>
        </w:tc>
        <w:tc>
          <w:tcPr>
            <w:tcW w:w="524" w:type="dxa"/>
            <w:tcBorders>
              <w:top w:val="nil"/>
              <w:bottom w:val="nil"/>
              <w:right w:val="nil"/>
            </w:tcBorders>
          </w:tcPr>
          <w:p w14:paraId="0682A45D" w14:textId="77777777" w:rsidR="00187F41" w:rsidRPr="00B165D0" w:rsidRDefault="00187F41" w:rsidP="00AB7B22">
            <w:pPr>
              <w:spacing w:line="240" w:lineRule="auto"/>
              <w:rPr>
                <w:lang w:val="en-US"/>
              </w:rPr>
            </w:pPr>
          </w:p>
        </w:tc>
        <w:tc>
          <w:tcPr>
            <w:tcW w:w="1061" w:type="dxa"/>
            <w:tcBorders>
              <w:top w:val="nil"/>
              <w:left w:val="nil"/>
              <w:bottom w:val="nil"/>
              <w:right w:val="nil"/>
            </w:tcBorders>
            <w:shd w:val="clear" w:color="auto" w:fill="auto"/>
          </w:tcPr>
          <w:p w14:paraId="5CE82FD7" w14:textId="77777777" w:rsidR="00187F41" w:rsidRPr="00B165D0" w:rsidRDefault="00187F41" w:rsidP="00AB7B22">
            <w:pPr>
              <w:spacing w:before="120" w:line="240" w:lineRule="auto"/>
              <w:rPr>
                <w:lang w:val="en-US"/>
              </w:rPr>
            </w:pPr>
          </w:p>
        </w:tc>
        <w:tc>
          <w:tcPr>
            <w:tcW w:w="1106" w:type="dxa"/>
            <w:tcBorders>
              <w:top w:val="nil"/>
              <w:left w:val="nil"/>
              <w:bottom w:val="nil"/>
              <w:right w:val="nil"/>
            </w:tcBorders>
            <w:shd w:val="clear" w:color="auto" w:fill="auto"/>
          </w:tcPr>
          <w:p w14:paraId="528043D0" w14:textId="77777777" w:rsidR="00187F41" w:rsidRPr="00B165D0" w:rsidRDefault="00187F41" w:rsidP="00AB7B22">
            <w:pPr>
              <w:spacing w:line="240" w:lineRule="auto"/>
              <w:rPr>
                <w:lang w:val="en-US"/>
              </w:rPr>
            </w:pPr>
          </w:p>
        </w:tc>
        <w:tc>
          <w:tcPr>
            <w:tcW w:w="742" w:type="dxa"/>
            <w:tcBorders>
              <w:top w:val="nil"/>
              <w:left w:val="nil"/>
              <w:bottom w:val="nil"/>
              <w:right w:val="nil"/>
            </w:tcBorders>
            <w:shd w:val="clear" w:color="auto" w:fill="auto"/>
          </w:tcPr>
          <w:p w14:paraId="1DB6744E" w14:textId="77777777" w:rsidR="00187F41" w:rsidRPr="00B165D0" w:rsidRDefault="00187F41" w:rsidP="00AB7B22">
            <w:pPr>
              <w:spacing w:line="240" w:lineRule="auto"/>
              <w:rPr>
                <w:lang w:val="en-US"/>
              </w:rPr>
            </w:pPr>
          </w:p>
        </w:tc>
        <w:tc>
          <w:tcPr>
            <w:tcW w:w="1350" w:type="dxa"/>
            <w:tcBorders>
              <w:top w:val="nil"/>
              <w:left w:val="nil"/>
              <w:bottom w:val="nil"/>
              <w:right w:val="nil"/>
            </w:tcBorders>
            <w:shd w:val="clear" w:color="auto" w:fill="auto"/>
          </w:tcPr>
          <w:p w14:paraId="7B98A3D5" w14:textId="77777777" w:rsidR="00187F41" w:rsidRPr="00B165D0" w:rsidRDefault="00187F41" w:rsidP="00AB7B22">
            <w:pPr>
              <w:spacing w:line="240" w:lineRule="auto"/>
              <w:rPr>
                <w:lang w:val="en-US"/>
              </w:rPr>
            </w:pPr>
          </w:p>
        </w:tc>
      </w:tr>
    </w:tbl>
    <w:p w14:paraId="5802D4CD" w14:textId="1DB886A0" w:rsidR="00187F41" w:rsidRDefault="00187F41" w:rsidP="00187F41">
      <w:pPr>
        <w:pStyle w:val="Heading1"/>
      </w:pPr>
      <w:bookmarkStart w:id="32" w:name="_Toc454366470"/>
      <w:r>
        <w:lastRenderedPageBreak/>
        <w:t>Supplier Verification Programme</w:t>
      </w:r>
      <w:bookmarkEnd w:id="32"/>
    </w:p>
    <w:p w14:paraId="4B11729A" w14:textId="2F6D2739" w:rsidR="00187F41" w:rsidRDefault="00187F41" w:rsidP="00187F41">
      <w:pPr>
        <w:pStyle w:val="Heading2"/>
      </w:pPr>
      <w:bookmarkStart w:id="33" w:name="_Toc454366471"/>
      <w:r>
        <w:t>Description of the Supplier Verification Programme</w:t>
      </w:r>
      <w:bookmarkEnd w:id="33"/>
    </w:p>
    <w:p w14:paraId="02C07257" w14:textId="77777777" w:rsidR="00187F41" w:rsidRPr="00781DCB" w:rsidRDefault="00187F41" w:rsidP="00187F41">
      <w:pPr>
        <w:rPr>
          <w:i/>
        </w:rPr>
      </w:pPr>
      <w:r w:rsidRPr="00781DCB">
        <w:rPr>
          <w:i/>
        </w:rPr>
        <w:t>Give a general description of the Supplier Verification Program (SVP) including the criteria used for monitoring suppliers (e.g. supplier characteristics, risk factors, or local circumstances) as applicable. Describe how the control system in place will ensure that all Feedstock remains in compliance with SBP Standards. If applicable, explain how the sampling frequency and intensity was chosen, and why certain suppliers were grouped together for sampling purposes.</w:t>
      </w:r>
    </w:p>
    <w:p w14:paraId="2BEF370B" w14:textId="77777777" w:rsidR="00187F41" w:rsidRDefault="00187F41" w:rsidP="00187F41">
      <w:pPr>
        <w:pStyle w:val="Heading2"/>
      </w:pPr>
      <w:bookmarkStart w:id="34" w:name="_Toc412646214"/>
      <w:bookmarkStart w:id="35" w:name="_Toc454366472"/>
      <w:r>
        <w:t>Site visits</w:t>
      </w:r>
      <w:bookmarkEnd w:id="34"/>
      <w:bookmarkEnd w:id="35"/>
    </w:p>
    <w:p w14:paraId="131F66C2" w14:textId="77777777" w:rsidR="00187F41" w:rsidRPr="00781DCB" w:rsidRDefault="00187F41" w:rsidP="00187F41">
      <w:pPr>
        <w:rPr>
          <w:i/>
        </w:rPr>
      </w:pPr>
      <w:r w:rsidRPr="00781DCB">
        <w:rPr>
          <w:i/>
        </w:rPr>
        <w:t>Describe a</w:t>
      </w:r>
      <w:r>
        <w:rPr>
          <w:i/>
        </w:rPr>
        <w:t>ny</w:t>
      </w:r>
      <w:r w:rsidRPr="00781DCB">
        <w:rPr>
          <w:i/>
        </w:rPr>
        <w:t xml:space="preserve"> field assessments of Indicators.</w:t>
      </w:r>
    </w:p>
    <w:p w14:paraId="36B5EF14" w14:textId="77777777" w:rsidR="00187F41" w:rsidRDefault="00187F41" w:rsidP="00187F41">
      <w:pPr>
        <w:pStyle w:val="Heading2"/>
      </w:pPr>
      <w:bookmarkStart w:id="36" w:name="_Toc412646215"/>
      <w:bookmarkStart w:id="37" w:name="_Toc454366473"/>
      <w:r>
        <w:t>Conclusions from the Supplier Verification Programme</w:t>
      </w:r>
      <w:bookmarkEnd w:id="36"/>
      <w:bookmarkEnd w:id="37"/>
    </w:p>
    <w:p w14:paraId="7CA19A7E" w14:textId="77777777" w:rsidR="00187F41" w:rsidRDefault="00187F41" w:rsidP="00187F41">
      <w:r w:rsidRPr="00781DCB">
        <w:rPr>
          <w:i/>
        </w:rPr>
        <w:t>Summarise conclusions from the SVP</w:t>
      </w:r>
      <w:r>
        <w:rPr>
          <w:i/>
        </w:rPr>
        <w:t>.</w:t>
      </w:r>
      <w:r w:rsidRPr="00781DCB" w:rsidDel="00914DF8">
        <w:rPr>
          <w:i/>
        </w:rPr>
        <w:t xml:space="preserve"> </w:t>
      </w:r>
    </w:p>
    <w:p w14:paraId="5EB0D7DF" w14:textId="77777777" w:rsidR="00187F41" w:rsidRDefault="00187F41" w:rsidP="00187F41">
      <w:pPr>
        <w:pStyle w:val="Heading1"/>
      </w:pPr>
      <w:bookmarkStart w:id="38" w:name="_Toc412646216"/>
      <w:bookmarkStart w:id="39" w:name="_Toc454366474"/>
      <w:r>
        <w:lastRenderedPageBreak/>
        <w:t>Mitigation Measures</w:t>
      </w:r>
      <w:bookmarkEnd w:id="38"/>
      <w:bookmarkEnd w:id="39"/>
    </w:p>
    <w:p w14:paraId="415668D8" w14:textId="77777777" w:rsidR="00187F41" w:rsidRDefault="00187F41" w:rsidP="00187F41">
      <w:pPr>
        <w:pStyle w:val="Heading2"/>
      </w:pPr>
      <w:bookmarkStart w:id="40" w:name="_Toc412646217"/>
      <w:bookmarkStart w:id="41" w:name="_Toc454366475"/>
      <w:r>
        <w:t>Mitigation measures</w:t>
      </w:r>
      <w:bookmarkEnd w:id="40"/>
      <w:bookmarkEnd w:id="41"/>
    </w:p>
    <w:p w14:paraId="2B00F05A" w14:textId="77777777" w:rsidR="00187F41" w:rsidRPr="00B42DC1" w:rsidRDefault="00187F41" w:rsidP="00187F41">
      <w:pPr>
        <w:rPr>
          <w:i/>
        </w:rPr>
      </w:pPr>
      <w:r w:rsidRPr="00B42DC1">
        <w:rPr>
          <w:i/>
        </w:rPr>
        <w:t>Describe any mitigation measures taken to address specified risks associated with Indicators.</w:t>
      </w:r>
    </w:p>
    <w:p w14:paraId="5E1163EA" w14:textId="77777777" w:rsidR="00187F41" w:rsidRDefault="00187F41" w:rsidP="00187F41">
      <w:pPr>
        <w:pStyle w:val="Heading2"/>
      </w:pPr>
      <w:bookmarkStart w:id="42" w:name="_Toc412646218"/>
      <w:bookmarkStart w:id="43" w:name="_Toc454366476"/>
      <w:r>
        <w:t>Monitoring and outcomes</w:t>
      </w:r>
      <w:bookmarkEnd w:id="42"/>
      <w:bookmarkEnd w:id="43"/>
    </w:p>
    <w:p w14:paraId="5C330330" w14:textId="77777777" w:rsidR="00187F41" w:rsidRDefault="00187F41" w:rsidP="00187F41">
      <w:pPr>
        <w:rPr>
          <w:i/>
        </w:rPr>
      </w:pPr>
      <w:r w:rsidRPr="00F45D4A">
        <w:rPr>
          <w:i/>
        </w:rPr>
        <w:t>Describe how the Indicators are being monitoring and what the outcomes are (if known) from that monitoring.</w:t>
      </w:r>
    </w:p>
    <w:p w14:paraId="2C0E39F5" w14:textId="77777777" w:rsidR="00187F41" w:rsidRDefault="00187F41" w:rsidP="00187F41">
      <w:pPr>
        <w:pStyle w:val="Heading1"/>
      </w:pPr>
      <w:bookmarkStart w:id="44" w:name="_Toc412646219"/>
      <w:bookmarkStart w:id="45" w:name="_Toc454366477"/>
      <w:r>
        <w:lastRenderedPageBreak/>
        <w:t>Detailed Findings for Indicators</w:t>
      </w:r>
      <w:bookmarkEnd w:id="44"/>
      <w:bookmarkEnd w:id="45"/>
    </w:p>
    <w:p w14:paraId="38D22699" w14:textId="77777777" w:rsidR="00187F41" w:rsidRDefault="00187F41" w:rsidP="00187F41">
      <w:r w:rsidRPr="00F45D4A">
        <w:t>Detailed findings for each Indicator are given in Annex 1.</w:t>
      </w:r>
    </w:p>
    <w:p w14:paraId="711F9711" w14:textId="77777777" w:rsidR="00187F41" w:rsidRDefault="00187F41" w:rsidP="00187F41">
      <w:pPr>
        <w:spacing w:line="276" w:lineRule="auto"/>
      </w:pPr>
      <w:r>
        <w:br w:type="page"/>
      </w:r>
    </w:p>
    <w:p w14:paraId="63F35F0F" w14:textId="77777777" w:rsidR="00187F41" w:rsidRDefault="00187F41" w:rsidP="00187F41">
      <w:pPr>
        <w:pStyle w:val="Heading1"/>
      </w:pPr>
      <w:bookmarkStart w:id="46" w:name="_Toc412646220"/>
      <w:bookmarkStart w:id="47" w:name="_Toc454366478"/>
      <w:r>
        <w:lastRenderedPageBreak/>
        <w:t>Review of Report</w:t>
      </w:r>
      <w:bookmarkEnd w:id="46"/>
      <w:bookmarkEnd w:id="47"/>
    </w:p>
    <w:p w14:paraId="0A92B445" w14:textId="77777777" w:rsidR="00187F41" w:rsidRDefault="00187F41" w:rsidP="00187F41">
      <w:pPr>
        <w:pStyle w:val="Heading2"/>
      </w:pPr>
      <w:bookmarkStart w:id="48" w:name="_Toc412646221"/>
      <w:bookmarkStart w:id="49" w:name="_Toc454366479"/>
      <w:r>
        <w:t>Peer review</w:t>
      </w:r>
      <w:bookmarkEnd w:id="48"/>
      <w:bookmarkEnd w:id="49"/>
    </w:p>
    <w:p w14:paraId="391A6B2C" w14:textId="77777777" w:rsidR="00187F41" w:rsidRPr="00F45D4A" w:rsidRDefault="00187F41" w:rsidP="00187F41">
      <w:pPr>
        <w:rPr>
          <w:i/>
        </w:rPr>
      </w:pPr>
      <w:r w:rsidRPr="00F45D4A">
        <w:rPr>
          <w:i/>
        </w:rPr>
        <w:t>If an external peer review of this report was done prior to finalisation, describe the process that was followed and the competency of the parties involved.</w:t>
      </w:r>
    </w:p>
    <w:p w14:paraId="458E41FD" w14:textId="77777777" w:rsidR="00187F41" w:rsidRDefault="00187F41" w:rsidP="00187F41">
      <w:pPr>
        <w:pStyle w:val="Heading2"/>
      </w:pPr>
      <w:bookmarkStart w:id="50" w:name="_Toc412646222"/>
      <w:bookmarkStart w:id="51" w:name="_Toc454366480"/>
      <w:r>
        <w:t>Public or additional reviews</w:t>
      </w:r>
      <w:bookmarkEnd w:id="50"/>
      <w:bookmarkEnd w:id="51"/>
      <w:r>
        <w:t xml:space="preserve"> </w:t>
      </w:r>
    </w:p>
    <w:p w14:paraId="7D8659ED" w14:textId="77777777" w:rsidR="00187F41" w:rsidRDefault="00187F41" w:rsidP="00187F41">
      <w:pPr>
        <w:rPr>
          <w:i/>
        </w:rPr>
      </w:pPr>
      <w:r w:rsidRPr="00F45D4A">
        <w:rPr>
          <w:i/>
        </w:rPr>
        <w:t>If another type of external review was done prior to finalisation of this report (e.g. publication for comments by stakeholders, NGOs, or other independent third parties), describe the process here.</w:t>
      </w:r>
    </w:p>
    <w:p w14:paraId="2634E331" w14:textId="77777777" w:rsidR="00187F41" w:rsidRDefault="00187F41" w:rsidP="00187F41">
      <w:pPr>
        <w:pStyle w:val="Heading1"/>
      </w:pPr>
      <w:bookmarkStart w:id="52" w:name="_Toc412646223"/>
      <w:bookmarkStart w:id="53" w:name="_Toc454366481"/>
      <w:r>
        <w:lastRenderedPageBreak/>
        <w:t>Approval of Report</w:t>
      </w:r>
      <w:bookmarkEnd w:id="52"/>
      <w:bookmarkEnd w:id="53"/>
    </w:p>
    <w:tbl>
      <w:tblPr>
        <w:tblStyle w:val="TableGrid"/>
        <w:tblW w:w="0" w:type="auto"/>
        <w:tblLook w:val="04A0" w:firstRow="1" w:lastRow="0" w:firstColumn="1" w:lastColumn="0" w:noHBand="0" w:noVBand="1"/>
      </w:tblPr>
      <w:tblGrid>
        <w:gridCol w:w="1278"/>
        <w:gridCol w:w="3780"/>
        <w:gridCol w:w="2790"/>
        <w:gridCol w:w="1728"/>
      </w:tblGrid>
      <w:tr w:rsidR="00E57BA6" w:rsidRPr="00E57BA6" w14:paraId="57857CC5" w14:textId="77777777" w:rsidTr="00E57BA6">
        <w:trPr>
          <w:trHeight w:val="647"/>
        </w:trPr>
        <w:tc>
          <w:tcPr>
            <w:tcW w:w="9576" w:type="dxa"/>
            <w:gridSpan w:val="4"/>
            <w:shd w:val="clear" w:color="auto" w:fill="006691"/>
            <w:vAlign w:val="center"/>
          </w:tcPr>
          <w:p w14:paraId="55FC9FA6" w14:textId="77777777" w:rsidR="00187F41" w:rsidRPr="00E57BA6" w:rsidRDefault="00187F41" w:rsidP="00AB7B22">
            <w:pPr>
              <w:spacing w:before="120" w:line="240" w:lineRule="auto"/>
              <w:rPr>
                <w:b/>
                <w:color w:val="FFFFFF" w:themeColor="background1"/>
                <w:lang w:val="en-US"/>
              </w:rPr>
            </w:pPr>
            <w:r w:rsidRPr="00E57BA6">
              <w:rPr>
                <w:b/>
                <w:color w:val="FFFFFF" w:themeColor="background1"/>
                <w:lang w:val="en-US"/>
              </w:rPr>
              <w:t>Approval of Supply Base Report by senior management</w:t>
            </w:r>
          </w:p>
        </w:tc>
      </w:tr>
      <w:tr w:rsidR="00187F41" w:rsidRPr="00F45D4A" w14:paraId="75FEADB9" w14:textId="77777777" w:rsidTr="00943B6A">
        <w:trPr>
          <w:trHeight w:val="1052"/>
        </w:trPr>
        <w:tc>
          <w:tcPr>
            <w:tcW w:w="1278" w:type="dxa"/>
            <w:vMerge w:val="restart"/>
            <w:shd w:val="clear" w:color="auto" w:fill="F2F1F1"/>
            <w:vAlign w:val="center"/>
          </w:tcPr>
          <w:p w14:paraId="371066C3" w14:textId="77777777" w:rsidR="00187F41" w:rsidRPr="00F45D4A" w:rsidRDefault="00187F41" w:rsidP="00AB7B22">
            <w:pPr>
              <w:spacing w:before="120" w:line="240" w:lineRule="auto"/>
              <w:rPr>
                <w:b/>
                <w:lang w:val="en-US"/>
              </w:rPr>
            </w:pPr>
            <w:r w:rsidRPr="00F45D4A">
              <w:rPr>
                <w:b/>
                <w:lang w:val="en-US"/>
              </w:rPr>
              <w:t>Report Prepared by:</w:t>
            </w:r>
          </w:p>
        </w:tc>
        <w:tc>
          <w:tcPr>
            <w:tcW w:w="3780" w:type="dxa"/>
            <w:shd w:val="clear" w:color="auto" w:fill="auto"/>
            <w:vAlign w:val="center"/>
          </w:tcPr>
          <w:p w14:paraId="0B430E7A" w14:textId="77777777" w:rsidR="00187F41" w:rsidRPr="00F45D4A" w:rsidRDefault="00187F41" w:rsidP="00AB7B22">
            <w:pPr>
              <w:spacing w:before="120" w:line="240" w:lineRule="auto"/>
              <w:rPr>
                <w:b/>
                <w:i/>
                <w:lang w:val="en-US"/>
              </w:rPr>
            </w:pPr>
            <w:r w:rsidRPr="00F45D4A">
              <w:rPr>
                <w:b/>
                <w:i/>
                <w:lang w:val="en-US"/>
              </w:rPr>
              <w:t>[name]</w:t>
            </w:r>
          </w:p>
        </w:tc>
        <w:tc>
          <w:tcPr>
            <w:tcW w:w="2790" w:type="dxa"/>
            <w:shd w:val="clear" w:color="auto" w:fill="auto"/>
            <w:vAlign w:val="center"/>
          </w:tcPr>
          <w:p w14:paraId="268F0450" w14:textId="77777777" w:rsidR="00187F41" w:rsidRPr="00F45D4A" w:rsidRDefault="00187F41" w:rsidP="00AB7B22">
            <w:pPr>
              <w:spacing w:before="120" w:line="240" w:lineRule="auto"/>
              <w:rPr>
                <w:b/>
                <w:i/>
                <w:lang w:val="en-US"/>
              </w:rPr>
            </w:pPr>
            <w:r w:rsidRPr="00F45D4A">
              <w:rPr>
                <w:b/>
                <w:i/>
                <w:lang w:val="en-US"/>
              </w:rPr>
              <w:t>[title]</w:t>
            </w:r>
          </w:p>
        </w:tc>
        <w:tc>
          <w:tcPr>
            <w:tcW w:w="1728" w:type="dxa"/>
            <w:shd w:val="clear" w:color="auto" w:fill="auto"/>
            <w:vAlign w:val="center"/>
          </w:tcPr>
          <w:p w14:paraId="57A5280F" w14:textId="77777777" w:rsidR="00187F41" w:rsidRPr="00F45D4A" w:rsidRDefault="00187F41" w:rsidP="00AB7B22">
            <w:pPr>
              <w:spacing w:before="120" w:line="240" w:lineRule="auto"/>
              <w:rPr>
                <w:b/>
                <w:i/>
                <w:lang w:val="en-US"/>
              </w:rPr>
            </w:pPr>
            <w:r w:rsidRPr="00F45D4A">
              <w:rPr>
                <w:b/>
                <w:i/>
                <w:lang w:val="en-US"/>
              </w:rPr>
              <w:t>[date]</w:t>
            </w:r>
          </w:p>
        </w:tc>
      </w:tr>
      <w:tr w:rsidR="00187F41" w:rsidRPr="00F45D4A" w14:paraId="752500FB" w14:textId="77777777" w:rsidTr="00943B6A">
        <w:trPr>
          <w:trHeight w:val="413"/>
        </w:trPr>
        <w:tc>
          <w:tcPr>
            <w:tcW w:w="1278" w:type="dxa"/>
            <w:vMerge/>
            <w:shd w:val="clear" w:color="auto" w:fill="F2F1F1"/>
            <w:vAlign w:val="center"/>
          </w:tcPr>
          <w:p w14:paraId="465B9016" w14:textId="77777777" w:rsidR="00187F41" w:rsidRPr="00F45D4A" w:rsidRDefault="00187F41" w:rsidP="00AB7B22">
            <w:pPr>
              <w:spacing w:after="200"/>
              <w:rPr>
                <w:b/>
                <w:lang w:val="en-US"/>
              </w:rPr>
            </w:pPr>
          </w:p>
        </w:tc>
        <w:tc>
          <w:tcPr>
            <w:tcW w:w="3780" w:type="dxa"/>
            <w:shd w:val="clear" w:color="auto" w:fill="F2F1F1"/>
            <w:vAlign w:val="center"/>
          </w:tcPr>
          <w:p w14:paraId="41B37BD3" w14:textId="77777777" w:rsidR="00187F41" w:rsidRPr="00F45D4A" w:rsidRDefault="00187F41" w:rsidP="00AB7B22">
            <w:pPr>
              <w:spacing w:before="120" w:line="240" w:lineRule="auto"/>
              <w:rPr>
                <w:b/>
                <w:lang w:val="en-US"/>
              </w:rPr>
            </w:pPr>
            <w:r w:rsidRPr="00F45D4A">
              <w:rPr>
                <w:b/>
                <w:lang w:val="en-US"/>
              </w:rPr>
              <w:t>Name</w:t>
            </w:r>
          </w:p>
        </w:tc>
        <w:tc>
          <w:tcPr>
            <w:tcW w:w="2790" w:type="dxa"/>
            <w:shd w:val="clear" w:color="auto" w:fill="F2F1F1"/>
            <w:vAlign w:val="center"/>
          </w:tcPr>
          <w:p w14:paraId="1DA233B5" w14:textId="77777777" w:rsidR="00187F41" w:rsidRPr="00F45D4A" w:rsidRDefault="00187F41" w:rsidP="00AB7B22">
            <w:pPr>
              <w:spacing w:before="120" w:line="240" w:lineRule="auto"/>
              <w:rPr>
                <w:b/>
                <w:lang w:val="en-US"/>
              </w:rPr>
            </w:pPr>
            <w:r w:rsidRPr="00F45D4A">
              <w:rPr>
                <w:b/>
                <w:lang w:val="en-US"/>
              </w:rPr>
              <w:t>Title</w:t>
            </w:r>
          </w:p>
        </w:tc>
        <w:tc>
          <w:tcPr>
            <w:tcW w:w="1728" w:type="dxa"/>
            <w:shd w:val="clear" w:color="auto" w:fill="F2F1F1"/>
            <w:vAlign w:val="center"/>
          </w:tcPr>
          <w:p w14:paraId="72A6695D" w14:textId="77777777" w:rsidR="00187F41" w:rsidRPr="00F45D4A" w:rsidRDefault="00187F41" w:rsidP="00AB7B22">
            <w:pPr>
              <w:spacing w:before="120" w:line="240" w:lineRule="auto"/>
              <w:rPr>
                <w:b/>
                <w:lang w:val="en-US"/>
              </w:rPr>
            </w:pPr>
            <w:r w:rsidRPr="00F45D4A">
              <w:rPr>
                <w:b/>
                <w:lang w:val="en-US"/>
              </w:rPr>
              <w:t>Date</w:t>
            </w:r>
          </w:p>
        </w:tc>
      </w:tr>
      <w:tr w:rsidR="00187F41" w:rsidRPr="00F45D4A" w14:paraId="46C35FC9" w14:textId="77777777" w:rsidTr="00943B6A">
        <w:trPr>
          <w:trHeight w:val="647"/>
        </w:trPr>
        <w:tc>
          <w:tcPr>
            <w:tcW w:w="9576" w:type="dxa"/>
            <w:gridSpan w:val="4"/>
            <w:shd w:val="clear" w:color="auto" w:fill="F2F1F1"/>
            <w:vAlign w:val="center"/>
          </w:tcPr>
          <w:p w14:paraId="27A3821D" w14:textId="77777777" w:rsidR="00187F41" w:rsidRPr="00F45D4A" w:rsidRDefault="00187F41" w:rsidP="00AB7B22">
            <w:pPr>
              <w:spacing w:before="120" w:after="120" w:line="240" w:lineRule="auto"/>
              <w:rPr>
                <w:b/>
                <w:lang w:val="en-US"/>
              </w:rPr>
            </w:pPr>
            <w:r w:rsidRPr="00F45D4A">
              <w:rPr>
                <w:b/>
                <w:lang w:val="en-US"/>
              </w:rPr>
              <w:t xml:space="preserve">The undersigned persons confirm that I/we are members of the </w:t>
            </w:r>
            <w:proofErr w:type="spellStart"/>
            <w:r w:rsidRPr="00F45D4A">
              <w:rPr>
                <w:b/>
                <w:lang w:val="en-US"/>
              </w:rPr>
              <w:t>organisation’s</w:t>
            </w:r>
            <w:proofErr w:type="spellEnd"/>
            <w:r w:rsidRPr="00F45D4A">
              <w:rPr>
                <w:b/>
                <w:lang w:val="en-US"/>
              </w:rPr>
              <w:t xml:space="preserve"> senior management and do hereby affirm that the contents of this evaluation report were duly acknowledged by senior management as being accurate prior to approval and </w:t>
            </w:r>
            <w:proofErr w:type="spellStart"/>
            <w:r w:rsidRPr="00F45D4A">
              <w:rPr>
                <w:b/>
                <w:lang w:val="en-US"/>
              </w:rPr>
              <w:t>finalisation</w:t>
            </w:r>
            <w:proofErr w:type="spellEnd"/>
            <w:r w:rsidRPr="00F45D4A">
              <w:rPr>
                <w:b/>
                <w:lang w:val="en-US"/>
              </w:rPr>
              <w:t xml:space="preserve"> of the report. </w:t>
            </w:r>
          </w:p>
        </w:tc>
      </w:tr>
      <w:tr w:rsidR="00187F41" w:rsidRPr="00F45D4A" w14:paraId="6A01E198" w14:textId="77777777" w:rsidTr="00943B6A">
        <w:trPr>
          <w:trHeight w:val="1178"/>
        </w:trPr>
        <w:tc>
          <w:tcPr>
            <w:tcW w:w="1278" w:type="dxa"/>
            <w:vMerge w:val="restart"/>
            <w:shd w:val="clear" w:color="auto" w:fill="F2F1F1"/>
            <w:vAlign w:val="center"/>
          </w:tcPr>
          <w:p w14:paraId="503E8646" w14:textId="77777777" w:rsidR="00187F41" w:rsidRPr="00F45D4A" w:rsidRDefault="00187F41" w:rsidP="00AB7B22">
            <w:pPr>
              <w:spacing w:before="120" w:line="240" w:lineRule="auto"/>
              <w:rPr>
                <w:b/>
                <w:lang w:val="en-US"/>
              </w:rPr>
            </w:pPr>
            <w:r>
              <w:rPr>
                <w:b/>
                <w:lang w:val="en-US"/>
              </w:rPr>
              <w:t>Report a</w:t>
            </w:r>
            <w:r w:rsidRPr="00F45D4A">
              <w:rPr>
                <w:b/>
                <w:lang w:val="en-US"/>
              </w:rPr>
              <w:t>pproved by:</w:t>
            </w:r>
          </w:p>
        </w:tc>
        <w:tc>
          <w:tcPr>
            <w:tcW w:w="3780" w:type="dxa"/>
            <w:shd w:val="clear" w:color="auto" w:fill="auto"/>
            <w:vAlign w:val="center"/>
          </w:tcPr>
          <w:p w14:paraId="09B2069F" w14:textId="77777777" w:rsidR="00187F41" w:rsidRPr="00F45D4A" w:rsidRDefault="00187F41" w:rsidP="00AB7B22">
            <w:pPr>
              <w:spacing w:before="120" w:line="240" w:lineRule="auto"/>
              <w:rPr>
                <w:b/>
                <w:i/>
                <w:lang w:val="en-US"/>
              </w:rPr>
            </w:pPr>
            <w:r w:rsidRPr="00F45D4A">
              <w:rPr>
                <w:b/>
                <w:i/>
                <w:lang w:val="en-US"/>
              </w:rPr>
              <w:t>[name]</w:t>
            </w:r>
          </w:p>
        </w:tc>
        <w:tc>
          <w:tcPr>
            <w:tcW w:w="2790" w:type="dxa"/>
            <w:shd w:val="clear" w:color="auto" w:fill="auto"/>
            <w:vAlign w:val="center"/>
          </w:tcPr>
          <w:p w14:paraId="0DB4B76A" w14:textId="77777777" w:rsidR="00187F41" w:rsidRPr="00F45D4A" w:rsidRDefault="00187F41" w:rsidP="00AB7B22">
            <w:pPr>
              <w:spacing w:before="120" w:line="240" w:lineRule="auto"/>
              <w:rPr>
                <w:b/>
                <w:i/>
                <w:lang w:val="en-US"/>
              </w:rPr>
            </w:pPr>
            <w:r w:rsidRPr="00F45D4A">
              <w:rPr>
                <w:b/>
                <w:i/>
                <w:lang w:val="en-US"/>
              </w:rPr>
              <w:t>[title]</w:t>
            </w:r>
          </w:p>
        </w:tc>
        <w:tc>
          <w:tcPr>
            <w:tcW w:w="1728" w:type="dxa"/>
            <w:shd w:val="clear" w:color="auto" w:fill="auto"/>
            <w:vAlign w:val="center"/>
          </w:tcPr>
          <w:p w14:paraId="68ED1314" w14:textId="77777777" w:rsidR="00187F41" w:rsidRPr="00F45D4A" w:rsidRDefault="00187F41" w:rsidP="00AB7B22">
            <w:pPr>
              <w:spacing w:before="120" w:line="240" w:lineRule="auto"/>
              <w:rPr>
                <w:b/>
                <w:i/>
                <w:lang w:val="en-US"/>
              </w:rPr>
            </w:pPr>
            <w:r w:rsidRPr="00F45D4A">
              <w:rPr>
                <w:b/>
                <w:i/>
                <w:lang w:val="en-US"/>
              </w:rPr>
              <w:t>[date]</w:t>
            </w:r>
          </w:p>
        </w:tc>
      </w:tr>
      <w:tr w:rsidR="00187F41" w:rsidRPr="00F45D4A" w14:paraId="21F7752F" w14:textId="77777777" w:rsidTr="00943B6A">
        <w:trPr>
          <w:trHeight w:val="413"/>
        </w:trPr>
        <w:tc>
          <w:tcPr>
            <w:tcW w:w="1278" w:type="dxa"/>
            <w:vMerge/>
            <w:shd w:val="clear" w:color="auto" w:fill="F2F1F1"/>
            <w:vAlign w:val="center"/>
          </w:tcPr>
          <w:p w14:paraId="653883AB" w14:textId="77777777" w:rsidR="00187F41" w:rsidRPr="00F45D4A" w:rsidRDefault="00187F41" w:rsidP="00AB7B22">
            <w:pPr>
              <w:spacing w:before="120" w:line="240" w:lineRule="auto"/>
              <w:rPr>
                <w:b/>
                <w:lang w:val="en-US"/>
              </w:rPr>
            </w:pPr>
          </w:p>
        </w:tc>
        <w:tc>
          <w:tcPr>
            <w:tcW w:w="3780" w:type="dxa"/>
            <w:shd w:val="clear" w:color="auto" w:fill="F2F1F1"/>
            <w:vAlign w:val="center"/>
          </w:tcPr>
          <w:p w14:paraId="44203633" w14:textId="77777777" w:rsidR="00187F41" w:rsidRPr="00F45D4A" w:rsidRDefault="00187F41" w:rsidP="00AB7B22">
            <w:pPr>
              <w:spacing w:before="120" w:line="240" w:lineRule="auto"/>
              <w:rPr>
                <w:b/>
                <w:lang w:val="en-US"/>
              </w:rPr>
            </w:pPr>
            <w:r w:rsidRPr="00F45D4A">
              <w:rPr>
                <w:b/>
                <w:lang w:val="en-US"/>
              </w:rPr>
              <w:t>Name</w:t>
            </w:r>
          </w:p>
        </w:tc>
        <w:tc>
          <w:tcPr>
            <w:tcW w:w="2790" w:type="dxa"/>
            <w:shd w:val="clear" w:color="auto" w:fill="F2F1F1"/>
            <w:vAlign w:val="center"/>
          </w:tcPr>
          <w:p w14:paraId="22CC1EC4" w14:textId="77777777" w:rsidR="00187F41" w:rsidRPr="00F45D4A" w:rsidRDefault="00187F41" w:rsidP="00AB7B22">
            <w:pPr>
              <w:spacing w:before="120" w:line="240" w:lineRule="auto"/>
              <w:rPr>
                <w:b/>
                <w:lang w:val="en-US"/>
              </w:rPr>
            </w:pPr>
            <w:r w:rsidRPr="00F45D4A">
              <w:rPr>
                <w:b/>
                <w:lang w:val="en-US"/>
              </w:rPr>
              <w:t>Title</w:t>
            </w:r>
          </w:p>
        </w:tc>
        <w:tc>
          <w:tcPr>
            <w:tcW w:w="1728" w:type="dxa"/>
            <w:shd w:val="clear" w:color="auto" w:fill="F2F1F1"/>
            <w:vAlign w:val="center"/>
          </w:tcPr>
          <w:p w14:paraId="0BC50FAF" w14:textId="77777777" w:rsidR="00187F41" w:rsidRPr="00F45D4A" w:rsidRDefault="00187F41" w:rsidP="00AB7B22">
            <w:pPr>
              <w:spacing w:before="120" w:line="240" w:lineRule="auto"/>
              <w:rPr>
                <w:b/>
                <w:lang w:val="en-US"/>
              </w:rPr>
            </w:pPr>
            <w:r w:rsidRPr="00F45D4A">
              <w:rPr>
                <w:b/>
                <w:lang w:val="en-US"/>
              </w:rPr>
              <w:t>Date</w:t>
            </w:r>
          </w:p>
        </w:tc>
      </w:tr>
      <w:tr w:rsidR="00187F41" w:rsidRPr="00F45D4A" w14:paraId="506520A8" w14:textId="77777777" w:rsidTr="00943B6A">
        <w:trPr>
          <w:trHeight w:val="1178"/>
        </w:trPr>
        <w:tc>
          <w:tcPr>
            <w:tcW w:w="1278" w:type="dxa"/>
            <w:vMerge w:val="restart"/>
            <w:shd w:val="clear" w:color="auto" w:fill="F2F1F1"/>
            <w:vAlign w:val="center"/>
          </w:tcPr>
          <w:p w14:paraId="2D573FED" w14:textId="77777777" w:rsidR="00187F41" w:rsidRPr="00F45D4A" w:rsidRDefault="00187F41" w:rsidP="00AB7B22">
            <w:pPr>
              <w:spacing w:before="120" w:line="240" w:lineRule="auto"/>
              <w:rPr>
                <w:b/>
                <w:lang w:val="en-US"/>
              </w:rPr>
            </w:pPr>
            <w:r w:rsidRPr="00F45D4A">
              <w:rPr>
                <w:b/>
                <w:lang w:val="en-US"/>
              </w:rPr>
              <w:t xml:space="preserve">Report </w:t>
            </w:r>
            <w:r>
              <w:rPr>
                <w:b/>
                <w:lang w:val="en-US"/>
              </w:rPr>
              <w:t>a</w:t>
            </w:r>
            <w:r w:rsidRPr="00F45D4A">
              <w:rPr>
                <w:b/>
                <w:lang w:val="en-US"/>
              </w:rPr>
              <w:t>pproved by:</w:t>
            </w:r>
          </w:p>
        </w:tc>
        <w:tc>
          <w:tcPr>
            <w:tcW w:w="3780" w:type="dxa"/>
            <w:shd w:val="clear" w:color="auto" w:fill="auto"/>
            <w:vAlign w:val="center"/>
          </w:tcPr>
          <w:p w14:paraId="073C3540" w14:textId="77777777" w:rsidR="00187F41" w:rsidRPr="00F45D4A" w:rsidRDefault="00187F41" w:rsidP="00AB7B22">
            <w:pPr>
              <w:spacing w:before="120" w:line="240" w:lineRule="auto"/>
              <w:rPr>
                <w:b/>
                <w:i/>
                <w:lang w:val="en-US"/>
              </w:rPr>
            </w:pPr>
            <w:r w:rsidRPr="00F45D4A">
              <w:rPr>
                <w:b/>
                <w:i/>
                <w:lang w:val="en-US"/>
              </w:rPr>
              <w:t>[name]</w:t>
            </w:r>
          </w:p>
        </w:tc>
        <w:tc>
          <w:tcPr>
            <w:tcW w:w="2790" w:type="dxa"/>
            <w:shd w:val="clear" w:color="auto" w:fill="auto"/>
            <w:vAlign w:val="center"/>
          </w:tcPr>
          <w:p w14:paraId="2BD39D09" w14:textId="77777777" w:rsidR="00187F41" w:rsidRPr="00F45D4A" w:rsidRDefault="00187F41" w:rsidP="00AB7B22">
            <w:pPr>
              <w:spacing w:before="120" w:line="240" w:lineRule="auto"/>
              <w:rPr>
                <w:b/>
                <w:i/>
                <w:lang w:val="en-US"/>
              </w:rPr>
            </w:pPr>
            <w:r w:rsidRPr="00F45D4A">
              <w:rPr>
                <w:b/>
                <w:i/>
                <w:lang w:val="en-US"/>
              </w:rPr>
              <w:t>[title]</w:t>
            </w:r>
          </w:p>
        </w:tc>
        <w:tc>
          <w:tcPr>
            <w:tcW w:w="1728" w:type="dxa"/>
            <w:shd w:val="clear" w:color="auto" w:fill="auto"/>
            <w:vAlign w:val="center"/>
          </w:tcPr>
          <w:p w14:paraId="703C325E" w14:textId="77777777" w:rsidR="00187F41" w:rsidRPr="00F45D4A" w:rsidRDefault="00187F41" w:rsidP="00AB7B22">
            <w:pPr>
              <w:spacing w:before="120" w:line="240" w:lineRule="auto"/>
              <w:rPr>
                <w:b/>
                <w:i/>
                <w:lang w:val="en-US"/>
              </w:rPr>
            </w:pPr>
            <w:r w:rsidRPr="00F45D4A">
              <w:rPr>
                <w:b/>
                <w:i/>
                <w:lang w:val="en-US"/>
              </w:rPr>
              <w:t>[date]</w:t>
            </w:r>
          </w:p>
        </w:tc>
      </w:tr>
      <w:tr w:rsidR="00187F41" w:rsidRPr="00F45D4A" w14:paraId="1C8E12E7" w14:textId="77777777" w:rsidTr="00943B6A">
        <w:trPr>
          <w:trHeight w:val="413"/>
        </w:trPr>
        <w:tc>
          <w:tcPr>
            <w:tcW w:w="1278" w:type="dxa"/>
            <w:vMerge/>
            <w:shd w:val="clear" w:color="auto" w:fill="F2F1F1"/>
            <w:vAlign w:val="center"/>
          </w:tcPr>
          <w:p w14:paraId="52A2A512" w14:textId="77777777" w:rsidR="00187F41" w:rsidRPr="00F45D4A" w:rsidRDefault="00187F41" w:rsidP="00AB7B22">
            <w:pPr>
              <w:spacing w:before="120" w:line="240" w:lineRule="auto"/>
              <w:rPr>
                <w:b/>
                <w:lang w:val="en-US"/>
              </w:rPr>
            </w:pPr>
          </w:p>
        </w:tc>
        <w:tc>
          <w:tcPr>
            <w:tcW w:w="3780" w:type="dxa"/>
            <w:shd w:val="clear" w:color="auto" w:fill="F2F1F1"/>
            <w:vAlign w:val="center"/>
          </w:tcPr>
          <w:p w14:paraId="44A38DCA" w14:textId="77777777" w:rsidR="00187F41" w:rsidRPr="00F45D4A" w:rsidRDefault="00187F41" w:rsidP="00AB7B22">
            <w:pPr>
              <w:spacing w:before="120" w:line="240" w:lineRule="auto"/>
              <w:rPr>
                <w:b/>
                <w:lang w:val="en-US"/>
              </w:rPr>
            </w:pPr>
            <w:r w:rsidRPr="00F45D4A">
              <w:rPr>
                <w:b/>
                <w:lang w:val="en-US"/>
              </w:rPr>
              <w:t>Name</w:t>
            </w:r>
          </w:p>
        </w:tc>
        <w:tc>
          <w:tcPr>
            <w:tcW w:w="2790" w:type="dxa"/>
            <w:shd w:val="clear" w:color="auto" w:fill="F2F1F1"/>
            <w:vAlign w:val="center"/>
          </w:tcPr>
          <w:p w14:paraId="51834796" w14:textId="77777777" w:rsidR="00187F41" w:rsidRPr="00F45D4A" w:rsidRDefault="00187F41" w:rsidP="00AB7B22">
            <w:pPr>
              <w:spacing w:before="120" w:line="240" w:lineRule="auto"/>
              <w:rPr>
                <w:b/>
                <w:lang w:val="en-US"/>
              </w:rPr>
            </w:pPr>
            <w:r w:rsidRPr="00F45D4A">
              <w:rPr>
                <w:b/>
                <w:lang w:val="en-US"/>
              </w:rPr>
              <w:t>Title</w:t>
            </w:r>
          </w:p>
        </w:tc>
        <w:tc>
          <w:tcPr>
            <w:tcW w:w="1728" w:type="dxa"/>
            <w:shd w:val="clear" w:color="auto" w:fill="F2F1F1"/>
            <w:vAlign w:val="center"/>
          </w:tcPr>
          <w:p w14:paraId="345E3117" w14:textId="77777777" w:rsidR="00187F41" w:rsidRPr="00F45D4A" w:rsidRDefault="00187F41" w:rsidP="00AB7B22">
            <w:pPr>
              <w:spacing w:before="120" w:line="240" w:lineRule="auto"/>
              <w:rPr>
                <w:b/>
                <w:lang w:val="en-US"/>
              </w:rPr>
            </w:pPr>
            <w:r w:rsidRPr="00F45D4A">
              <w:rPr>
                <w:b/>
                <w:lang w:val="en-US"/>
              </w:rPr>
              <w:t>Date</w:t>
            </w:r>
          </w:p>
        </w:tc>
      </w:tr>
      <w:tr w:rsidR="00187F41" w:rsidRPr="00F45D4A" w14:paraId="37D80C3A" w14:textId="77777777" w:rsidTr="00943B6A">
        <w:trPr>
          <w:trHeight w:val="1178"/>
        </w:trPr>
        <w:tc>
          <w:tcPr>
            <w:tcW w:w="1278" w:type="dxa"/>
            <w:vMerge w:val="restart"/>
            <w:shd w:val="clear" w:color="auto" w:fill="F2F1F1"/>
            <w:vAlign w:val="center"/>
          </w:tcPr>
          <w:p w14:paraId="1177EFB4" w14:textId="77777777" w:rsidR="00187F41" w:rsidRPr="00F45D4A" w:rsidRDefault="00187F41" w:rsidP="00AB7B22">
            <w:pPr>
              <w:spacing w:before="120" w:line="240" w:lineRule="auto"/>
              <w:rPr>
                <w:b/>
                <w:lang w:val="en-US"/>
              </w:rPr>
            </w:pPr>
            <w:r>
              <w:rPr>
                <w:b/>
                <w:lang w:val="en-US"/>
              </w:rPr>
              <w:t>Report a</w:t>
            </w:r>
            <w:r w:rsidRPr="00F45D4A">
              <w:rPr>
                <w:b/>
                <w:lang w:val="en-US"/>
              </w:rPr>
              <w:t>pproved by:</w:t>
            </w:r>
          </w:p>
        </w:tc>
        <w:tc>
          <w:tcPr>
            <w:tcW w:w="3780" w:type="dxa"/>
            <w:shd w:val="clear" w:color="auto" w:fill="auto"/>
            <w:vAlign w:val="center"/>
          </w:tcPr>
          <w:p w14:paraId="41338051" w14:textId="77777777" w:rsidR="00187F41" w:rsidRPr="00F45D4A" w:rsidRDefault="00187F41" w:rsidP="00AB7B22">
            <w:pPr>
              <w:spacing w:before="120" w:line="240" w:lineRule="auto"/>
              <w:rPr>
                <w:b/>
                <w:i/>
                <w:lang w:val="en-US"/>
              </w:rPr>
            </w:pPr>
            <w:r w:rsidRPr="00F45D4A">
              <w:rPr>
                <w:b/>
                <w:i/>
                <w:lang w:val="en-US"/>
              </w:rPr>
              <w:t>[name]</w:t>
            </w:r>
          </w:p>
        </w:tc>
        <w:tc>
          <w:tcPr>
            <w:tcW w:w="2790" w:type="dxa"/>
            <w:shd w:val="clear" w:color="auto" w:fill="auto"/>
            <w:vAlign w:val="center"/>
          </w:tcPr>
          <w:p w14:paraId="6FCE788B" w14:textId="77777777" w:rsidR="00187F41" w:rsidRPr="00F45D4A" w:rsidRDefault="00187F41" w:rsidP="00AB7B22">
            <w:pPr>
              <w:spacing w:before="120" w:line="240" w:lineRule="auto"/>
              <w:rPr>
                <w:b/>
                <w:i/>
                <w:lang w:val="en-US"/>
              </w:rPr>
            </w:pPr>
            <w:r w:rsidRPr="00F45D4A">
              <w:rPr>
                <w:b/>
                <w:i/>
                <w:lang w:val="en-US"/>
              </w:rPr>
              <w:t>[title]</w:t>
            </w:r>
          </w:p>
        </w:tc>
        <w:tc>
          <w:tcPr>
            <w:tcW w:w="1728" w:type="dxa"/>
            <w:shd w:val="clear" w:color="auto" w:fill="auto"/>
            <w:vAlign w:val="center"/>
          </w:tcPr>
          <w:p w14:paraId="5EF35385" w14:textId="77777777" w:rsidR="00187F41" w:rsidRPr="00F45D4A" w:rsidRDefault="00187F41" w:rsidP="00AB7B22">
            <w:pPr>
              <w:spacing w:before="120" w:line="240" w:lineRule="auto"/>
              <w:rPr>
                <w:b/>
                <w:i/>
                <w:lang w:val="en-US"/>
              </w:rPr>
            </w:pPr>
            <w:r w:rsidRPr="00F45D4A">
              <w:rPr>
                <w:b/>
                <w:i/>
                <w:lang w:val="en-US"/>
              </w:rPr>
              <w:t>[date]</w:t>
            </w:r>
          </w:p>
        </w:tc>
      </w:tr>
      <w:tr w:rsidR="00187F41" w:rsidRPr="00F45D4A" w14:paraId="025C6E80" w14:textId="77777777" w:rsidTr="00943B6A">
        <w:trPr>
          <w:trHeight w:val="413"/>
        </w:trPr>
        <w:tc>
          <w:tcPr>
            <w:tcW w:w="1278" w:type="dxa"/>
            <w:vMerge/>
            <w:shd w:val="clear" w:color="auto" w:fill="F2F1F1"/>
            <w:vAlign w:val="center"/>
          </w:tcPr>
          <w:p w14:paraId="7659F106" w14:textId="77777777" w:rsidR="00187F41" w:rsidRPr="00F45D4A" w:rsidRDefault="00187F41" w:rsidP="00AB7B22">
            <w:pPr>
              <w:spacing w:before="120" w:line="240" w:lineRule="auto"/>
              <w:rPr>
                <w:b/>
                <w:lang w:val="en-US"/>
              </w:rPr>
            </w:pPr>
          </w:p>
        </w:tc>
        <w:tc>
          <w:tcPr>
            <w:tcW w:w="3780" w:type="dxa"/>
            <w:shd w:val="clear" w:color="auto" w:fill="F2F1F1"/>
            <w:vAlign w:val="center"/>
          </w:tcPr>
          <w:p w14:paraId="738058DB" w14:textId="77777777" w:rsidR="00187F41" w:rsidRPr="00F45D4A" w:rsidRDefault="00187F41" w:rsidP="00AB7B22">
            <w:pPr>
              <w:spacing w:before="120" w:line="240" w:lineRule="auto"/>
              <w:rPr>
                <w:b/>
                <w:lang w:val="en-US"/>
              </w:rPr>
            </w:pPr>
            <w:r w:rsidRPr="00F45D4A">
              <w:rPr>
                <w:b/>
                <w:lang w:val="en-US"/>
              </w:rPr>
              <w:t>Name</w:t>
            </w:r>
          </w:p>
        </w:tc>
        <w:tc>
          <w:tcPr>
            <w:tcW w:w="2790" w:type="dxa"/>
            <w:shd w:val="clear" w:color="auto" w:fill="F2F1F1"/>
            <w:vAlign w:val="center"/>
          </w:tcPr>
          <w:p w14:paraId="1DDDB622" w14:textId="77777777" w:rsidR="00187F41" w:rsidRPr="00F45D4A" w:rsidRDefault="00187F41" w:rsidP="00AB7B22">
            <w:pPr>
              <w:spacing w:before="120" w:line="240" w:lineRule="auto"/>
              <w:rPr>
                <w:b/>
                <w:lang w:val="en-US"/>
              </w:rPr>
            </w:pPr>
            <w:r w:rsidRPr="00F45D4A">
              <w:rPr>
                <w:b/>
                <w:lang w:val="en-US"/>
              </w:rPr>
              <w:t>Title</w:t>
            </w:r>
          </w:p>
        </w:tc>
        <w:tc>
          <w:tcPr>
            <w:tcW w:w="1728" w:type="dxa"/>
            <w:shd w:val="clear" w:color="auto" w:fill="F2F1F1"/>
            <w:vAlign w:val="center"/>
          </w:tcPr>
          <w:p w14:paraId="5DA0F178" w14:textId="77777777" w:rsidR="00187F41" w:rsidRPr="00F45D4A" w:rsidRDefault="00187F41" w:rsidP="00AB7B22">
            <w:pPr>
              <w:spacing w:before="120" w:line="240" w:lineRule="auto"/>
              <w:rPr>
                <w:b/>
                <w:lang w:val="en-US"/>
              </w:rPr>
            </w:pPr>
            <w:r w:rsidRPr="00F45D4A">
              <w:rPr>
                <w:b/>
                <w:lang w:val="en-US"/>
              </w:rPr>
              <w:t>Date</w:t>
            </w:r>
          </w:p>
        </w:tc>
      </w:tr>
    </w:tbl>
    <w:p w14:paraId="2F07D92D" w14:textId="77777777" w:rsidR="00187F41" w:rsidRDefault="00187F41" w:rsidP="00187F41"/>
    <w:p w14:paraId="5B23616D" w14:textId="77777777" w:rsidR="00187F41" w:rsidRDefault="00187F41" w:rsidP="00187F41">
      <w:pPr>
        <w:pStyle w:val="Heading1"/>
      </w:pPr>
      <w:bookmarkStart w:id="54" w:name="_Toc412646224"/>
      <w:bookmarkStart w:id="55" w:name="_Toc454366482"/>
      <w:r>
        <w:lastRenderedPageBreak/>
        <w:t>Updates</w:t>
      </w:r>
      <w:bookmarkEnd w:id="54"/>
      <w:bookmarkEnd w:id="55"/>
    </w:p>
    <w:p w14:paraId="775D676A" w14:textId="77777777" w:rsidR="00187F41" w:rsidRDefault="00187F41" w:rsidP="00187F41">
      <w:r w:rsidRPr="00F45D4A">
        <w:t>Note: Updates should be provided in the form of additional pages, either published separately or added to the original public summary report.</w:t>
      </w:r>
    </w:p>
    <w:p w14:paraId="55553F06" w14:textId="77777777" w:rsidR="00187F41" w:rsidRDefault="00187F41" w:rsidP="00187F41">
      <w:pPr>
        <w:pStyle w:val="Heading2"/>
      </w:pPr>
      <w:bookmarkStart w:id="56" w:name="_Toc412646225"/>
      <w:bookmarkStart w:id="57" w:name="_Toc454366483"/>
      <w:r>
        <w:t>Significant changes in the Supply Base</w:t>
      </w:r>
      <w:bookmarkEnd w:id="56"/>
      <w:bookmarkEnd w:id="57"/>
    </w:p>
    <w:p w14:paraId="425FAA36" w14:textId="77777777" w:rsidR="00187F41" w:rsidRPr="00F45D4A" w:rsidRDefault="00187F41" w:rsidP="00187F41">
      <w:pPr>
        <w:rPr>
          <w:i/>
        </w:rPr>
      </w:pPr>
      <w:r w:rsidRPr="00F45D4A">
        <w:rPr>
          <w:i/>
        </w:rPr>
        <w:t>Provide a description of any significant changes to the supply base.</w:t>
      </w:r>
    </w:p>
    <w:p w14:paraId="6B11BC12" w14:textId="77777777" w:rsidR="00187F41" w:rsidRDefault="00187F41" w:rsidP="00187F41">
      <w:pPr>
        <w:pStyle w:val="Heading2"/>
      </w:pPr>
      <w:bookmarkStart w:id="58" w:name="_Toc412646226"/>
      <w:bookmarkStart w:id="59" w:name="_Toc454366484"/>
      <w:r>
        <w:t>Effectiveness of previous mitigation measures</w:t>
      </w:r>
      <w:bookmarkEnd w:id="58"/>
      <w:bookmarkEnd w:id="59"/>
    </w:p>
    <w:p w14:paraId="2268F24E" w14:textId="77777777" w:rsidR="00187F41" w:rsidRPr="00F45D4A" w:rsidRDefault="00187F41" w:rsidP="00187F41">
      <w:pPr>
        <w:rPr>
          <w:i/>
        </w:rPr>
      </w:pPr>
      <w:r w:rsidRPr="00F45D4A">
        <w:rPr>
          <w:i/>
        </w:rPr>
        <w:t>For each mitigation measure identified during the evaluation, give a detailed account of whether the measures were shown to be effective or not.</w:t>
      </w:r>
    </w:p>
    <w:p w14:paraId="2F24663D" w14:textId="77777777" w:rsidR="00187F41" w:rsidRDefault="00187F41" w:rsidP="00187F41">
      <w:pPr>
        <w:pStyle w:val="Heading2"/>
      </w:pPr>
      <w:bookmarkStart w:id="60" w:name="_Toc412646227"/>
      <w:bookmarkStart w:id="61" w:name="_Toc454366485"/>
      <w:r>
        <w:t>New risk ratings and mitigation measures</w:t>
      </w:r>
      <w:bookmarkEnd w:id="60"/>
      <w:bookmarkEnd w:id="61"/>
    </w:p>
    <w:p w14:paraId="22730C14" w14:textId="77777777" w:rsidR="00187F41" w:rsidRPr="00F45D4A" w:rsidRDefault="00187F41" w:rsidP="00187F41">
      <w:pPr>
        <w:rPr>
          <w:i/>
        </w:rPr>
      </w:pPr>
      <w:r w:rsidRPr="00F45D4A">
        <w:rPr>
          <w:i/>
        </w:rPr>
        <w:t>Provide an update of risk ratings for a</w:t>
      </w:r>
      <w:r>
        <w:rPr>
          <w:i/>
        </w:rPr>
        <w:t>ll relevant Indicators.</w:t>
      </w:r>
    </w:p>
    <w:p w14:paraId="32A30D8B" w14:textId="77777777" w:rsidR="00187F41" w:rsidRDefault="00187F41" w:rsidP="00187F41">
      <w:pPr>
        <w:pStyle w:val="Heading2"/>
      </w:pPr>
      <w:bookmarkStart w:id="62" w:name="_Toc412646228"/>
      <w:bookmarkStart w:id="63" w:name="_Toc454366486"/>
      <w:r>
        <w:t>Actual figures for feedstock over the previous 12 months</w:t>
      </w:r>
      <w:bookmarkEnd w:id="62"/>
      <w:bookmarkEnd w:id="63"/>
    </w:p>
    <w:p w14:paraId="344B62C4" w14:textId="77777777" w:rsidR="00187F41" w:rsidRPr="00F45D4A" w:rsidRDefault="00187F41" w:rsidP="00187F41">
      <w:pPr>
        <w:rPr>
          <w:i/>
        </w:rPr>
      </w:pPr>
      <w:r w:rsidRPr="00F45D4A">
        <w:rPr>
          <w:i/>
        </w:rPr>
        <w:t xml:space="preserve">Using the categories in Section </w:t>
      </w:r>
      <w:r>
        <w:rPr>
          <w:i/>
        </w:rPr>
        <w:t>2.5</w:t>
      </w:r>
      <w:r w:rsidRPr="00F45D4A">
        <w:rPr>
          <w:i/>
        </w:rPr>
        <w:t xml:space="preserve"> ‘Quantification of </w:t>
      </w:r>
      <w:r>
        <w:rPr>
          <w:i/>
        </w:rPr>
        <w:t xml:space="preserve">the </w:t>
      </w:r>
      <w:r w:rsidRPr="00F45D4A">
        <w:rPr>
          <w:i/>
        </w:rPr>
        <w:t xml:space="preserve">Supply Base’ (above), give an update on the actual </w:t>
      </w:r>
      <w:r>
        <w:rPr>
          <w:i/>
        </w:rPr>
        <w:t>figures</w:t>
      </w:r>
      <w:r w:rsidRPr="00F45D4A">
        <w:rPr>
          <w:i/>
        </w:rPr>
        <w:t xml:space="preserve"> </w:t>
      </w:r>
      <w:r>
        <w:rPr>
          <w:i/>
        </w:rPr>
        <w:t>for</w:t>
      </w:r>
      <w:r w:rsidRPr="00F45D4A">
        <w:rPr>
          <w:i/>
        </w:rPr>
        <w:t xml:space="preserve"> the previous 12 month</w:t>
      </w:r>
      <w:r>
        <w:rPr>
          <w:i/>
        </w:rPr>
        <w:t xml:space="preserve"> period. V</w:t>
      </w:r>
      <w:r w:rsidRPr="00C72E3C">
        <w:rPr>
          <w:i/>
        </w:rPr>
        <w:t>olume may be shown in a banding between XXX,000 to YYY,000 tonnes or m</w:t>
      </w:r>
      <w:r w:rsidRPr="00C72E3C">
        <w:rPr>
          <w:i/>
          <w:vertAlign w:val="superscript"/>
        </w:rPr>
        <w:t>3</w:t>
      </w:r>
      <w:r w:rsidRPr="00C72E3C">
        <w:rPr>
          <w:i/>
        </w:rPr>
        <w:t xml:space="preserve"> if a compelling justification is provided*</w:t>
      </w:r>
    </w:p>
    <w:p w14:paraId="4B18C7CD" w14:textId="77777777" w:rsidR="00187F41" w:rsidRDefault="00187F41" w:rsidP="00187F41">
      <w:pPr>
        <w:pStyle w:val="Heading2"/>
      </w:pPr>
      <w:bookmarkStart w:id="64" w:name="_Toc412646229"/>
      <w:bookmarkStart w:id="65" w:name="_Toc454366487"/>
      <w:r>
        <w:t>Projected figures for feedstock over the next 12 months</w:t>
      </w:r>
      <w:bookmarkEnd w:id="64"/>
      <w:bookmarkEnd w:id="65"/>
    </w:p>
    <w:p w14:paraId="10B5F212" w14:textId="77777777" w:rsidR="00187F41" w:rsidRDefault="00187F41" w:rsidP="00187F41">
      <w:pPr>
        <w:rPr>
          <w:i/>
        </w:rPr>
      </w:pPr>
      <w:r w:rsidRPr="00F45D4A">
        <w:rPr>
          <w:i/>
        </w:rPr>
        <w:t xml:space="preserve">Using the categories in Section </w:t>
      </w:r>
      <w:r>
        <w:rPr>
          <w:i/>
        </w:rPr>
        <w:t xml:space="preserve">2.5 </w:t>
      </w:r>
      <w:r w:rsidRPr="00F45D4A">
        <w:rPr>
          <w:i/>
        </w:rPr>
        <w:t xml:space="preserve"> ‘Quantification of </w:t>
      </w:r>
      <w:r>
        <w:rPr>
          <w:i/>
        </w:rPr>
        <w:t xml:space="preserve">the </w:t>
      </w:r>
      <w:r w:rsidRPr="00F45D4A">
        <w:rPr>
          <w:i/>
        </w:rPr>
        <w:t>Supply Base’ (above), give</w:t>
      </w:r>
      <w:r>
        <w:rPr>
          <w:i/>
        </w:rPr>
        <w:t xml:space="preserve"> an updated projection for the </w:t>
      </w:r>
      <w:r w:rsidRPr="00F45D4A">
        <w:rPr>
          <w:i/>
        </w:rPr>
        <w:t>coming 12 month period.</w:t>
      </w:r>
      <w:r>
        <w:rPr>
          <w:i/>
        </w:rPr>
        <w:t xml:space="preserve"> V</w:t>
      </w:r>
      <w:r w:rsidRPr="00C72E3C">
        <w:rPr>
          <w:i/>
        </w:rPr>
        <w:t>olume may be shown in a banding between XXX,000 to YYY,000 tonnes or m</w:t>
      </w:r>
      <w:r w:rsidRPr="00C72E3C">
        <w:rPr>
          <w:i/>
          <w:vertAlign w:val="superscript"/>
        </w:rPr>
        <w:t>3</w:t>
      </w:r>
      <w:r w:rsidRPr="00C72E3C">
        <w:rPr>
          <w:i/>
        </w:rPr>
        <w:t xml:space="preserve"> if a compelling justification is provided*</w:t>
      </w:r>
    </w:p>
    <w:p w14:paraId="2F1453EA" w14:textId="77777777" w:rsidR="00187F41" w:rsidRDefault="00187F41" w:rsidP="00187F41">
      <w:pPr>
        <w:rPr>
          <w:i/>
        </w:rPr>
      </w:pPr>
    </w:p>
    <w:p w14:paraId="39E3F467" w14:textId="77777777" w:rsidR="00187F41" w:rsidRPr="00C72E3C" w:rsidRDefault="00187F41" w:rsidP="00187F41">
      <w:pPr>
        <w:ind w:left="720" w:hanging="360"/>
        <w:rPr>
          <w:lang w:val="en-US"/>
        </w:rPr>
      </w:pPr>
      <w:r>
        <w:rPr>
          <w:lang w:val="en-US"/>
        </w:rPr>
        <w:t>*</w:t>
      </w:r>
      <w:r>
        <w:rPr>
          <w:lang w:val="en-US"/>
        </w:rPr>
        <w:tab/>
      </w:r>
      <w:r w:rsidRPr="00C72E3C">
        <w:rPr>
          <w:lang w:val="en-US"/>
        </w:rPr>
        <w:t>Compelling justification would be specific evidence that, for example, disclosure of the exact figure would reveal commercially sensitive information that could be used by competitors to gain competitive advantage. State the reasons why the information is commercially sensitive, for example, what competitors would be able to do or determine with knowledge of the information.</w:t>
      </w:r>
    </w:p>
    <w:p w14:paraId="7923D653" w14:textId="77777777" w:rsidR="00187F41" w:rsidRDefault="00187F41" w:rsidP="00187F41">
      <w:pPr>
        <w:ind w:left="720"/>
      </w:pPr>
      <w:r>
        <w:t>Bands are:</w:t>
      </w:r>
    </w:p>
    <w:p w14:paraId="6EE23638" w14:textId="77777777" w:rsidR="00187F41" w:rsidRDefault="00187F41" w:rsidP="00187F41">
      <w:pPr>
        <w:ind w:left="720"/>
      </w:pPr>
      <w:r>
        <w:t>1.  0 – 200,000 tonnes</w:t>
      </w:r>
      <w:r w:rsidRPr="001A7145">
        <w:t xml:space="preserve"> </w:t>
      </w:r>
      <w:r>
        <w:t>or m</w:t>
      </w:r>
      <w:r w:rsidRPr="009813C7">
        <w:rPr>
          <w:vertAlign w:val="superscript"/>
        </w:rPr>
        <w:t>3</w:t>
      </w:r>
      <w:r>
        <w:t xml:space="preserve">   </w:t>
      </w:r>
    </w:p>
    <w:p w14:paraId="7746FD26" w14:textId="77777777" w:rsidR="00187F41" w:rsidRDefault="00187F41" w:rsidP="00187F41">
      <w:pPr>
        <w:ind w:left="720"/>
      </w:pPr>
      <w:r>
        <w:t>2. 200,000 – 400,000 tonnes</w:t>
      </w:r>
      <w:r w:rsidRPr="001A7145">
        <w:t xml:space="preserve"> </w:t>
      </w:r>
      <w:r>
        <w:t>or m</w:t>
      </w:r>
      <w:r w:rsidRPr="009813C7">
        <w:rPr>
          <w:vertAlign w:val="superscript"/>
        </w:rPr>
        <w:t>3</w:t>
      </w:r>
      <w:r>
        <w:tab/>
      </w:r>
    </w:p>
    <w:p w14:paraId="796A8FEA" w14:textId="77777777" w:rsidR="00187F41" w:rsidRDefault="00187F41" w:rsidP="00187F41">
      <w:pPr>
        <w:ind w:left="720"/>
      </w:pPr>
      <w:r>
        <w:t>3. 400,000 – 600,000 tonnes</w:t>
      </w:r>
      <w:r w:rsidRPr="001A7145">
        <w:t xml:space="preserve"> </w:t>
      </w:r>
      <w:r>
        <w:t>or m</w:t>
      </w:r>
      <w:r w:rsidRPr="009813C7">
        <w:rPr>
          <w:vertAlign w:val="superscript"/>
        </w:rPr>
        <w:t>3</w:t>
      </w:r>
    </w:p>
    <w:p w14:paraId="0820009E" w14:textId="77777777" w:rsidR="00187F41" w:rsidRDefault="00187F41" w:rsidP="00187F41">
      <w:pPr>
        <w:ind w:left="720"/>
      </w:pPr>
      <w:r>
        <w:t>4. 600,000 – 800,000 tonnes</w:t>
      </w:r>
      <w:r w:rsidRPr="001A7145">
        <w:t xml:space="preserve"> </w:t>
      </w:r>
      <w:r>
        <w:t>or m</w:t>
      </w:r>
      <w:r w:rsidRPr="009813C7">
        <w:rPr>
          <w:vertAlign w:val="superscript"/>
        </w:rPr>
        <w:t>3</w:t>
      </w:r>
    </w:p>
    <w:p w14:paraId="4EC46392" w14:textId="77777777" w:rsidR="00187F41" w:rsidRDefault="00187F41" w:rsidP="00187F41">
      <w:pPr>
        <w:ind w:left="720"/>
      </w:pPr>
      <w:r>
        <w:lastRenderedPageBreak/>
        <w:t>5. 800,000 – 1,000,000 tonnes</w:t>
      </w:r>
      <w:r w:rsidRPr="001A7145">
        <w:t xml:space="preserve"> </w:t>
      </w:r>
      <w:r>
        <w:t>or m</w:t>
      </w:r>
      <w:r w:rsidRPr="009813C7">
        <w:rPr>
          <w:vertAlign w:val="superscript"/>
        </w:rPr>
        <w:t>3</w:t>
      </w:r>
    </w:p>
    <w:p w14:paraId="1DE92F72" w14:textId="35192EF9" w:rsidR="00781DCB" w:rsidRDefault="00187F41" w:rsidP="00694330">
      <w:pPr>
        <w:ind w:left="720"/>
      </w:pPr>
      <w:r>
        <w:t>6. &gt;1,000, 000 tonnes</w:t>
      </w:r>
      <w:r w:rsidRPr="001A7145">
        <w:t xml:space="preserve"> </w:t>
      </w:r>
      <w:r w:rsidR="00780C0F">
        <w:t>or m</w:t>
      </w:r>
      <w:r w:rsidR="00780C0F" w:rsidRPr="00780C0F">
        <w:rPr>
          <w:vertAlign w:val="superscript"/>
        </w:rPr>
        <w:t>3</w:t>
      </w:r>
    </w:p>
    <w:sectPr w:rsidR="00781DCB" w:rsidSect="00943B6A">
      <w:headerReference w:type="even" r:id="rId15"/>
      <w:headerReference w:type="first" r:id="rId16"/>
      <w:pgSz w:w="11906" w:h="16838"/>
      <w:pgMar w:top="1560" w:right="1134" w:bottom="1134" w:left="1134" w:header="113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7BCC8" w14:textId="77777777" w:rsidR="00922974" w:rsidRDefault="00922974" w:rsidP="004309B9">
      <w:r>
        <w:separator/>
      </w:r>
    </w:p>
  </w:endnote>
  <w:endnote w:type="continuationSeparator" w:id="0">
    <w:p w14:paraId="3D28B9A8" w14:textId="77777777" w:rsidR="00922974" w:rsidRDefault="00922974" w:rsidP="00430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Vrinda">
    <w:panose1 w:val="020B0502040204020203"/>
    <w:charset w:val="00"/>
    <w:family w:val="swiss"/>
    <w:pitch w:val="variable"/>
    <w:sig w:usb0="00010003" w:usb1="00000000" w:usb2="00000000" w:usb3="00000000" w:csb0="00000001" w:csb1="00000000"/>
  </w:font>
  <w:font w:name="Georgia">
    <w:altName w:val="﷽﷽﷽﷽﷽﷽﷽"/>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enlo Regular">
    <w:altName w:val="Arial"/>
    <w:panose1 w:val="020B0609030804020204"/>
    <w:charset w:val="00"/>
    <w:family w:val="modern"/>
    <w:pitch w:val="fixed"/>
    <w:sig w:usb0="E60022FF"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71399" w14:textId="4A96A956" w:rsidR="00E51E05" w:rsidRPr="00A2664E" w:rsidRDefault="005A6B1C" w:rsidP="00EF72B4">
    <w:pPr>
      <w:pStyle w:val="Footer"/>
      <w:jc w:val="left"/>
      <w:rPr>
        <w:color w:val="006890"/>
      </w:rPr>
    </w:pPr>
    <w:r>
      <w:rPr>
        <w:color w:val="006890"/>
      </w:rPr>
      <w:t>Supply Base Report</w:t>
    </w:r>
    <w:r w:rsidR="00943B6A">
      <w:rPr>
        <w:color w:val="006890"/>
      </w:rPr>
      <w:t>:</w:t>
    </w:r>
    <w:r w:rsidR="004E2317">
      <w:rPr>
        <w:color w:val="006890"/>
      </w:rPr>
      <w:t xml:space="preserve"> </w:t>
    </w:r>
    <w:r w:rsidR="004E2317">
      <w:rPr>
        <w:color w:val="006890"/>
      </w:rPr>
      <w:tab/>
    </w:r>
    <w:r w:rsidR="00EF72B4">
      <w:rPr>
        <w:color w:val="006890"/>
      </w:rPr>
      <w:tab/>
    </w:r>
    <w:r w:rsidR="00E51E05" w:rsidRPr="00A2664E">
      <w:rPr>
        <w:color w:val="006890"/>
      </w:rPr>
      <w:t xml:space="preserve">Page </w:t>
    </w:r>
    <w:sdt>
      <w:sdtPr>
        <w:rPr>
          <w:color w:val="006890"/>
        </w:rPr>
        <w:id w:val="596143319"/>
        <w:docPartObj>
          <w:docPartGallery w:val="Page Numbers (Bottom of Page)"/>
          <w:docPartUnique/>
        </w:docPartObj>
      </w:sdtPr>
      <w:sdtEndPr/>
      <w:sdtContent>
        <w:r w:rsidR="00E51E05" w:rsidRPr="00A2664E">
          <w:rPr>
            <w:color w:val="006890"/>
          </w:rPr>
          <w:fldChar w:fldCharType="begin"/>
        </w:r>
        <w:r w:rsidR="00E51E05" w:rsidRPr="00A2664E">
          <w:rPr>
            <w:color w:val="006890"/>
          </w:rPr>
          <w:instrText xml:space="preserve"> PAGE   \* MERGEFORMAT </w:instrText>
        </w:r>
        <w:r w:rsidR="00E51E05" w:rsidRPr="00A2664E">
          <w:rPr>
            <w:color w:val="006890"/>
          </w:rPr>
          <w:fldChar w:fldCharType="separate"/>
        </w:r>
        <w:r w:rsidR="00DE38D7" w:rsidRPr="00A2664E">
          <w:rPr>
            <w:noProof/>
            <w:color w:val="006890"/>
          </w:rPr>
          <w:t>16</w:t>
        </w:r>
        <w:r w:rsidR="00E51E05" w:rsidRPr="00A2664E">
          <w:rPr>
            <w:noProof/>
            <w:color w:val="00689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13439" w14:textId="1B785CB0" w:rsidR="00E51E05" w:rsidRDefault="00E542DA" w:rsidP="004309B9">
    <w:pPr>
      <w:pStyle w:val="Footer"/>
    </w:pPr>
    <w:r>
      <w:rPr>
        <w:noProof/>
      </w:rPr>
      <w:drawing>
        <wp:anchor distT="0" distB="0" distL="114300" distR="114300" simplePos="0" relativeHeight="251675648" behindDoc="0" locked="0" layoutInCell="1" allowOverlap="1" wp14:anchorId="22FEED69" wp14:editId="6635C737">
          <wp:simplePos x="0" y="0"/>
          <wp:positionH relativeFrom="column">
            <wp:posOffset>-673100</wp:posOffset>
          </wp:positionH>
          <wp:positionV relativeFrom="page">
            <wp:posOffset>9199245</wp:posOffset>
          </wp:positionV>
          <wp:extent cx="7499985" cy="1474470"/>
          <wp:effectExtent l="0" t="0" r="571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9985" cy="147447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4E233" w14:textId="77777777" w:rsidR="00922974" w:rsidRDefault="00922974" w:rsidP="004309B9">
      <w:r>
        <w:separator/>
      </w:r>
    </w:p>
  </w:footnote>
  <w:footnote w:type="continuationSeparator" w:id="0">
    <w:p w14:paraId="320A2E7E" w14:textId="77777777" w:rsidR="00922974" w:rsidRDefault="00922974" w:rsidP="00430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4699B" w14:textId="3E7A1CBF" w:rsidR="00E51E05" w:rsidRDefault="0035480F" w:rsidP="004309B9">
    <w:pPr>
      <w:pStyle w:val="Header"/>
    </w:pPr>
    <w:r>
      <w:rPr>
        <w:noProof/>
      </w:rPr>
      <w:drawing>
        <wp:anchor distT="0" distB="0" distL="114300" distR="114300" simplePos="0" relativeHeight="251671552" behindDoc="0" locked="0" layoutInCell="1" allowOverlap="1" wp14:anchorId="6123FEAB" wp14:editId="5211423A">
          <wp:simplePos x="0" y="0"/>
          <wp:positionH relativeFrom="column">
            <wp:posOffset>4652563</wp:posOffset>
          </wp:positionH>
          <wp:positionV relativeFrom="page">
            <wp:posOffset>180730</wp:posOffset>
          </wp:positionV>
          <wp:extent cx="1842135" cy="1113155"/>
          <wp:effectExtent l="0" t="0" r="571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135" cy="11131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14BBD" w14:textId="77777777" w:rsidR="00E51E05" w:rsidRDefault="00E51E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25C6B" w14:textId="77777777" w:rsidR="00E51E05" w:rsidRDefault="00E51E05" w:rsidP="004309B9">
    <w:pPr>
      <w:pStyle w:val="Header"/>
    </w:pPr>
    <w:r>
      <w:rPr>
        <w:noProof/>
        <w:lang w:val="en-US"/>
      </w:rPr>
      <mc:AlternateContent>
        <mc:Choice Requires="wps">
          <w:drawing>
            <wp:anchor distT="0" distB="0" distL="114300" distR="114300" simplePos="0" relativeHeight="251665408" behindDoc="0" locked="0" layoutInCell="1" allowOverlap="1" wp14:anchorId="332F4D07" wp14:editId="38AADDBC">
              <wp:simplePos x="0" y="0"/>
              <wp:positionH relativeFrom="page">
                <wp:posOffset>0</wp:posOffset>
              </wp:positionH>
              <wp:positionV relativeFrom="page">
                <wp:posOffset>0</wp:posOffset>
              </wp:positionV>
              <wp:extent cx="7610475" cy="1075372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0475" cy="10753725"/>
                      </a:xfrm>
                      <a:prstGeom prst="rect">
                        <a:avLst/>
                      </a:prstGeom>
                      <a:solidFill>
                        <a:srgbClr val="D9E9E2"/>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BA70C05" id="Rectangle 3" o:spid="_x0000_s1026" style="position:absolute;margin-left:0;margin-top:0;width:599.25pt;height:846.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" fillcolor="#d9e9e2" stroked="f">
              <w10:wrap anchorx="page" anchory="page"/>
            </v:rect>
          </w:pict>
        </mc:Fallback>
      </mc:AlternateContent>
    </w:r>
    <w:r>
      <w:rPr>
        <w:noProof/>
        <w:lang w:val="en-US"/>
      </w:rPr>
      <w:drawing>
        <wp:anchor distT="0" distB="0" distL="114300" distR="114300" simplePos="0" relativeHeight="251666432" behindDoc="0" locked="0" layoutInCell="1" allowOverlap="1" wp14:anchorId="0E09471F" wp14:editId="14FA313A">
          <wp:simplePos x="0" y="0"/>
          <wp:positionH relativeFrom="page">
            <wp:posOffset>4208780</wp:posOffset>
          </wp:positionH>
          <wp:positionV relativeFrom="page">
            <wp:posOffset>446405</wp:posOffset>
          </wp:positionV>
          <wp:extent cx="2857500" cy="1114425"/>
          <wp:effectExtent l="19050" t="0" r="0" b="0"/>
          <wp:wrapNone/>
          <wp:docPr id="14" name="Picture 14" descr="C:\Users\jon.hurley.SWITCH\Desktop\SBP-Logo-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hurley.SWITCH\Desktop\SBP-Logo-Large.png"/>
                  <pic:cNvPicPr>
                    <a:picLocks noChangeAspect="1" noChangeArrowheads="1"/>
                  </pic:cNvPicPr>
                </pic:nvPicPr>
                <pic:blipFill>
                  <a:blip r:embed="rId1" cstate="print"/>
                  <a:srcRect/>
                  <a:stretch>
                    <a:fillRect/>
                  </a:stretch>
                </pic:blipFill>
                <pic:spPr bwMode="auto">
                  <a:xfrm>
                    <a:off x="0" y="0"/>
                    <a:ext cx="2857500" cy="11144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10CDB"/>
    <w:multiLevelType w:val="hybridMultilevel"/>
    <w:tmpl w:val="A68E116E"/>
    <w:lvl w:ilvl="0" w:tplc="F3049C4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686D1A"/>
    <w:multiLevelType w:val="hybridMultilevel"/>
    <w:tmpl w:val="E0803F0A"/>
    <w:lvl w:ilvl="0" w:tplc="B636CDA8">
      <w:start w:val="1"/>
      <w:numFmt w:val="bullet"/>
      <w:pStyle w:val="Intented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22A019F9"/>
    <w:multiLevelType w:val="multilevel"/>
    <w:tmpl w:val="65387B76"/>
    <w:styleLink w:val="SBP"/>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pStyle w:val="Heading4"/>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5027C2A"/>
    <w:multiLevelType w:val="hybridMultilevel"/>
    <w:tmpl w:val="F4A4DA64"/>
    <w:lvl w:ilvl="0" w:tplc="445CECAE">
      <w:start w:val="1"/>
      <w:numFmt w:val="decimal"/>
      <w:lvlText w:val="%1."/>
      <w:lvlJc w:val="left"/>
      <w:pPr>
        <w:ind w:left="2160" w:hanging="360"/>
      </w:pPr>
      <w:rPr>
        <w:rFonts w:hint="default"/>
      </w:rPr>
    </w:lvl>
    <w:lvl w:ilvl="1" w:tplc="08090019" w:tentative="1">
      <w:start w:val="1"/>
      <w:numFmt w:val="lowerLetter"/>
      <w:lvlText w:val="%2."/>
      <w:lvlJc w:val="left"/>
      <w:pPr>
        <w:ind w:left="2160" w:hanging="360"/>
      </w:pPr>
    </w:lvl>
    <w:lvl w:ilvl="2" w:tplc="7A1E5736">
      <w:start w:val="1"/>
      <w:numFmt w:val="decimal"/>
      <w:lvlText w:val="%3."/>
      <w:lvlJc w:val="lef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64D0D51"/>
    <w:multiLevelType w:val="hybridMultilevel"/>
    <w:tmpl w:val="80D04B96"/>
    <w:lvl w:ilvl="0" w:tplc="08090019">
      <w:start w:val="1"/>
      <w:numFmt w:val="lowerLetter"/>
      <w:lvlText w:val="%1."/>
      <w:lvlJc w:val="left"/>
      <w:pPr>
        <w:ind w:left="360" w:hanging="360"/>
      </w:pPr>
    </w:lvl>
    <w:lvl w:ilvl="1" w:tplc="28F823DA">
      <w:start w:val="8"/>
      <w:numFmt w:val="bullet"/>
      <w:lvlText w:val="-"/>
      <w:lvlJc w:val="left"/>
      <w:pPr>
        <w:ind w:left="1080" w:hanging="36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9F854F4"/>
    <w:multiLevelType w:val="hybridMultilevel"/>
    <w:tmpl w:val="9F0C386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33B67C11"/>
    <w:multiLevelType w:val="hybridMultilevel"/>
    <w:tmpl w:val="F222BEB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3F770B85"/>
    <w:multiLevelType w:val="hybridMultilevel"/>
    <w:tmpl w:val="3E861D50"/>
    <w:lvl w:ilvl="0" w:tplc="EC565626">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9324F5"/>
    <w:multiLevelType w:val="hybridMultilevel"/>
    <w:tmpl w:val="22602A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E927B8E"/>
    <w:multiLevelType w:val="hybridMultilevel"/>
    <w:tmpl w:val="C0DAF6EA"/>
    <w:lvl w:ilvl="0" w:tplc="4524C9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E8255D"/>
    <w:multiLevelType w:val="hybridMultilevel"/>
    <w:tmpl w:val="45960FAE"/>
    <w:lvl w:ilvl="0" w:tplc="DAFC800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5C73E5"/>
    <w:multiLevelType w:val="multilevel"/>
    <w:tmpl w:val="CFF6B8BA"/>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20" w:hanging="360"/>
      </w:pPr>
      <w:rPr>
        <w:rFonts w:hint="default"/>
      </w:rPr>
    </w:lvl>
    <w:lvl w:ilvl="2">
      <w:start w:val="1"/>
      <w:numFmt w:val="decimal"/>
      <w:pStyle w:val="Heading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2436AA2"/>
    <w:multiLevelType w:val="hybridMultilevel"/>
    <w:tmpl w:val="53BCE6C0"/>
    <w:lvl w:ilvl="0" w:tplc="0809000F">
      <w:start w:val="1"/>
      <w:numFmt w:val="decimal"/>
      <w:lvlText w:val="%1."/>
      <w:lvlJc w:val="left"/>
      <w:pPr>
        <w:ind w:left="720" w:hanging="360"/>
      </w:pPr>
    </w:lvl>
    <w:lvl w:ilvl="1" w:tplc="445CECAE">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753836"/>
    <w:multiLevelType w:val="hybridMultilevel"/>
    <w:tmpl w:val="166E002C"/>
    <w:lvl w:ilvl="0" w:tplc="B3F8E23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454C16"/>
    <w:multiLevelType w:val="hybridMultilevel"/>
    <w:tmpl w:val="593C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954EEF"/>
    <w:multiLevelType w:val="hybridMultilevel"/>
    <w:tmpl w:val="CC7AF41A"/>
    <w:lvl w:ilvl="0" w:tplc="445CECAE">
      <w:start w:val="1"/>
      <w:numFmt w:val="decimal"/>
      <w:lvlText w:val="%1."/>
      <w:lvlJc w:val="left"/>
      <w:pPr>
        <w:ind w:left="2160" w:hanging="360"/>
      </w:pPr>
      <w:rPr>
        <w:rFonts w:hint="default"/>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2"/>
  </w:num>
  <w:num w:numId="3">
    <w:abstractNumId w:val="15"/>
  </w:num>
  <w:num w:numId="4">
    <w:abstractNumId w:val="3"/>
  </w:num>
  <w:num w:numId="5">
    <w:abstractNumId w:val="2"/>
  </w:num>
  <w:num w:numId="6">
    <w:abstractNumId w:val="6"/>
  </w:num>
  <w:num w:numId="7">
    <w:abstractNumId w:val="10"/>
  </w:num>
  <w:num w:numId="8">
    <w:abstractNumId w:val="5"/>
  </w:num>
  <w:num w:numId="9">
    <w:abstractNumId w:val="8"/>
  </w:num>
  <w:num w:numId="10">
    <w:abstractNumId w:val="1"/>
  </w:num>
  <w:num w:numId="11">
    <w:abstractNumId w:val="11"/>
  </w:num>
  <w:num w:numId="12">
    <w:abstractNumId w:val="7"/>
  </w:num>
  <w:num w:numId="13">
    <w:abstractNumId w:val="14"/>
  </w:num>
  <w:num w:numId="14">
    <w:abstractNumId w:val="4"/>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hideSpellingErrors/>
  <w:hideGrammaticalErrors/>
  <w:proofState w:spelling="clean"/>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39C"/>
    <w:rsid w:val="00010F08"/>
    <w:rsid w:val="00053004"/>
    <w:rsid w:val="00065453"/>
    <w:rsid w:val="000744F2"/>
    <w:rsid w:val="0007597E"/>
    <w:rsid w:val="000952FA"/>
    <w:rsid w:val="000D0359"/>
    <w:rsid w:val="000E609E"/>
    <w:rsid w:val="000F1E79"/>
    <w:rsid w:val="001841CA"/>
    <w:rsid w:val="00187F41"/>
    <w:rsid w:val="00194F5D"/>
    <w:rsid w:val="001A1551"/>
    <w:rsid w:val="001A6032"/>
    <w:rsid w:val="001A7145"/>
    <w:rsid w:val="001F6BB7"/>
    <w:rsid w:val="00206BE6"/>
    <w:rsid w:val="002325DF"/>
    <w:rsid w:val="00247CD1"/>
    <w:rsid w:val="002B5779"/>
    <w:rsid w:val="002C3F4C"/>
    <w:rsid w:val="00300428"/>
    <w:rsid w:val="00301241"/>
    <w:rsid w:val="00303D5F"/>
    <w:rsid w:val="00305ECA"/>
    <w:rsid w:val="00313685"/>
    <w:rsid w:val="0032172F"/>
    <w:rsid w:val="0035480F"/>
    <w:rsid w:val="00360FA4"/>
    <w:rsid w:val="003A3AF6"/>
    <w:rsid w:val="003D76E0"/>
    <w:rsid w:val="003F4716"/>
    <w:rsid w:val="00400B8F"/>
    <w:rsid w:val="004309B9"/>
    <w:rsid w:val="004725CE"/>
    <w:rsid w:val="00477B62"/>
    <w:rsid w:val="00493940"/>
    <w:rsid w:val="004B6DE4"/>
    <w:rsid w:val="004D6CCE"/>
    <w:rsid w:val="004E2317"/>
    <w:rsid w:val="004E5B6B"/>
    <w:rsid w:val="00525583"/>
    <w:rsid w:val="00551D28"/>
    <w:rsid w:val="005734BC"/>
    <w:rsid w:val="0058391E"/>
    <w:rsid w:val="00596ECC"/>
    <w:rsid w:val="005A6B1C"/>
    <w:rsid w:val="005B0801"/>
    <w:rsid w:val="005B0A2B"/>
    <w:rsid w:val="005D1BA9"/>
    <w:rsid w:val="005D488C"/>
    <w:rsid w:val="005D71D7"/>
    <w:rsid w:val="0060397E"/>
    <w:rsid w:val="0063539C"/>
    <w:rsid w:val="00694330"/>
    <w:rsid w:val="006C22CA"/>
    <w:rsid w:val="006F17BF"/>
    <w:rsid w:val="006F6E19"/>
    <w:rsid w:val="0070080F"/>
    <w:rsid w:val="00703EEF"/>
    <w:rsid w:val="0072722D"/>
    <w:rsid w:val="00772BEF"/>
    <w:rsid w:val="00780C0F"/>
    <w:rsid w:val="00781DCB"/>
    <w:rsid w:val="0079682A"/>
    <w:rsid w:val="007A4175"/>
    <w:rsid w:val="007A56C4"/>
    <w:rsid w:val="007B4310"/>
    <w:rsid w:val="007C5EAE"/>
    <w:rsid w:val="007E1465"/>
    <w:rsid w:val="007E2D15"/>
    <w:rsid w:val="007F5C61"/>
    <w:rsid w:val="00806F97"/>
    <w:rsid w:val="008104ED"/>
    <w:rsid w:val="008117A1"/>
    <w:rsid w:val="00813162"/>
    <w:rsid w:val="0081780F"/>
    <w:rsid w:val="0083069A"/>
    <w:rsid w:val="0083099F"/>
    <w:rsid w:val="00836D4B"/>
    <w:rsid w:val="00863474"/>
    <w:rsid w:val="00865E70"/>
    <w:rsid w:val="00892AD3"/>
    <w:rsid w:val="008E0555"/>
    <w:rsid w:val="008F6B57"/>
    <w:rsid w:val="00912623"/>
    <w:rsid w:val="00914DF8"/>
    <w:rsid w:val="00922974"/>
    <w:rsid w:val="00931123"/>
    <w:rsid w:val="00943B6A"/>
    <w:rsid w:val="00966FE2"/>
    <w:rsid w:val="009748F8"/>
    <w:rsid w:val="009813C7"/>
    <w:rsid w:val="009876E0"/>
    <w:rsid w:val="009A7974"/>
    <w:rsid w:val="009D5F94"/>
    <w:rsid w:val="009D6F5D"/>
    <w:rsid w:val="00A2664E"/>
    <w:rsid w:val="00A31A54"/>
    <w:rsid w:val="00A54E1A"/>
    <w:rsid w:val="00A66587"/>
    <w:rsid w:val="00A96011"/>
    <w:rsid w:val="00AC3979"/>
    <w:rsid w:val="00B017F7"/>
    <w:rsid w:val="00B052F7"/>
    <w:rsid w:val="00B165D0"/>
    <w:rsid w:val="00B3262B"/>
    <w:rsid w:val="00B42DC1"/>
    <w:rsid w:val="00B508EA"/>
    <w:rsid w:val="00B76534"/>
    <w:rsid w:val="00B94D3B"/>
    <w:rsid w:val="00BB2DD2"/>
    <w:rsid w:val="00C003D3"/>
    <w:rsid w:val="00C032AA"/>
    <w:rsid w:val="00C05D49"/>
    <w:rsid w:val="00C368BD"/>
    <w:rsid w:val="00C604DF"/>
    <w:rsid w:val="00C62321"/>
    <w:rsid w:val="00C72C19"/>
    <w:rsid w:val="00C72E3C"/>
    <w:rsid w:val="00CA06FB"/>
    <w:rsid w:val="00CB5442"/>
    <w:rsid w:val="00D432B7"/>
    <w:rsid w:val="00D66D4A"/>
    <w:rsid w:val="00D74F50"/>
    <w:rsid w:val="00DC67FF"/>
    <w:rsid w:val="00DD6523"/>
    <w:rsid w:val="00DD6D07"/>
    <w:rsid w:val="00DE38D7"/>
    <w:rsid w:val="00DF065C"/>
    <w:rsid w:val="00E44047"/>
    <w:rsid w:val="00E51E05"/>
    <w:rsid w:val="00E542DA"/>
    <w:rsid w:val="00E54E73"/>
    <w:rsid w:val="00E57BA6"/>
    <w:rsid w:val="00E77B78"/>
    <w:rsid w:val="00E851C5"/>
    <w:rsid w:val="00EA1D4E"/>
    <w:rsid w:val="00EA2109"/>
    <w:rsid w:val="00EA2790"/>
    <w:rsid w:val="00EB2192"/>
    <w:rsid w:val="00EB5937"/>
    <w:rsid w:val="00ED5B1D"/>
    <w:rsid w:val="00ED692D"/>
    <w:rsid w:val="00EF72B4"/>
    <w:rsid w:val="00F04032"/>
    <w:rsid w:val="00F249FD"/>
    <w:rsid w:val="00F442AE"/>
    <w:rsid w:val="00F45D4A"/>
    <w:rsid w:val="00F5639C"/>
    <w:rsid w:val="00F7357F"/>
    <w:rsid w:val="00FB28B2"/>
    <w:rsid w:val="00FC7363"/>
    <w:rsid w:val="00FE1F9B"/>
    <w:rsid w:val="00FE4BC8"/>
    <w:rsid w:val="00FF5E96"/>
    <w:rsid w:val="00FF7D63"/>
  </w:rsids>
  <m:mathPr>
    <m:mathFont m:val="Cambria Math"/>
    <m:brkBin m:val="before"/>
    <m:brkBinSub m:val="--"/>
    <m:smallFrac m:val="0"/>
    <m:dispDef/>
    <m:lMargin m:val="0"/>
    <m:rMargin m:val="0"/>
    <m:defJc m:val="centerGroup"/>
    <m:wrapIndent m:val="1440"/>
    <m:intLim m:val="subSup"/>
    <m:naryLim m:val="undOvr"/>
  </m:mathPr>
  <w:themeFontLang w:val="en-GB" w:eastAsia="ja-JP" w:bidi="b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5348F7"/>
  <w15:docId w15:val="{363F67AF-5188-4CB7-A43D-44F45565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9B9"/>
    <w:pPr>
      <w:spacing w:line="312" w:lineRule="auto"/>
    </w:pPr>
    <w:rPr>
      <w:sz w:val="20"/>
      <w:szCs w:val="20"/>
    </w:rPr>
  </w:style>
  <w:style w:type="paragraph" w:styleId="Heading1">
    <w:name w:val="heading 1"/>
    <w:next w:val="Normal"/>
    <w:link w:val="Heading1Char"/>
    <w:autoRedefine/>
    <w:qFormat/>
    <w:rsid w:val="00A2664E"/>
    <w:pPr>
      <w:keepNext/>
      <w:keepLines/>
      <w:pageBreakBefore/>
      <w:numPr>
        <w:numId w:val="11"/>
      </w:numPr>
      <w:spacing w:before="480" w:after="240"/>
      <w:ind w:left="851" w:hanging="851"/>
      <w:outlineLvl w:val="0"/>
    </w:pPr>
    <w:rPr>
      <w:rFonts w:asciiTheme="majorHAnsi" w:eastAsiaTheme="majorEastAsia" w:hAnsiTheme="majorHAnsi" w:cstheme="majorBidi"/>
      <w:bCs/>
      <w:color w:val="006890"/>
      <w:sz w:val="48"/>
      <w:szCs w:val="48"/>
    </w:rPr>
  </w:style>
  <w:style w:type="paragraph" w:styleId="Heading2">
    <w:name w:val="heading 2"/>
    <w:basedOn w:val="Heading1"/>
    <w:next w:val="Normal"/>
    <w:link w:val="Heading2Char"/>
    <w:unhideWhenUsed/>
    <w:qFormat/>
    <w:rsid w:val="007B4310"/>
    <w:pPr>
      <w:pageBreakBefore w:val="0"/>
      <w:numPr>
        <w:ilvl w:val="1"/>
      </w:numPr>
      <w:spacing w:before="360" w:after="120"/>
      <w:ind w:left="851" w:hanging="851"/>
      <w:outlineLvl w:val="1"/>
    </w:pPr>
    <w:rPr>
      <w:bCs w:val="0"/>
      <w:sz w:val="36"/>
      <w:szCs w:val="36"/>
    </w:rPr>
  </w:style>
  <w:style w:type="paragraph" w:styleId="Heading3">
    <w:name w:val="heading 3"/>
    <w:basedOn w:val="Heading2"/>
    <w:next w:val="Normal"/>
    <w:link w:val="Heading3Char"/>
    <w:unhideWhenUsed/>
    <w:qFormat/>
    <w:rsid w:val="00F04032"/>
    <w:pPr>
      <w:numPr>
        <w:ilvl w:val="2"/>
      </w:numPr>
      <w:spacing w:before="240"/>
      <w:ind w:left="1701" w:hanging="850"/>
      <w:outlineLvl w:val="2"/>
    </w:pPr>
    <w:rPr>
      <w:bCs/>
      <w:sz w:val="32"/>
      <w:szCs w:val="32"/>
    </w:rPr>
  </w:style>
  <w:style w:type="paragraph" w:styleId="Heading4">
    <w:name w:val="heading 4"/>
    <w:basedOn w:val="Normal"/>
    <w:next w:val="Normal"/>
    <w:link w:val="Heading4Char"/>
    <w:uiPriority w:val="9"/>
    <w:unhideWhenUsed/>
    <w:qFormat/>
    <w:rsid w:val="005B0A2B"/>
    <w:pPr>
      <w:keepNext/>
      <w:keepLines/>
      <w:numPr>
        <w:ilvl w:val="2"/>
        <w:numId w:val="5"/>
      </w:numPr>
      <w:spacing w:before="240" w:after="120"/>
      <w:ind w:left="1701" w:hanging="850"/>
      <w:outlineLvl w:val="3"/>
    </w:pPr>
    <w:rPr>
      <w:rFonts w:asciiTheme="majorHAnsi" w:eastAsiaTheme="majorEastAsia" w:hAnsiTheme="majorHAnsi" w:cstheme="majorBidi"/>
      <w:bCs/>
      <w:iCs/>
      <w:color w:val="3D946D"/>
      <w:sz w:val="28"/>
      <w:szCs w:val="28"/>
    </w:rPr>
  </w:style>
  <w:style w:type="paragraph" w:styleId="Heading5">
    <w:name w:val="heading 5"/>
    <w:aliases w:val="SBR_CH"/>
    <w:basedOn w:val="Normal"/>
    <w:next w:val="Normal"/>
    <w:link w:val="Heading5Char"/>
    <w:autoRedefine/>
    <w:uiPriority w:val="9"/>
    <w:unhideWhenUsed/>
    <w:qFormat/>
    <w:rsid w:val="004D6CCE"/>
    <w:pPr>
      <w:keepNext/>
      <w:keepLines/>
      <w:spacing w:before="40" w:after="0"/>
      <w:outlineLvl w:val="4"/>
    </w:pPr>
    <w:rPr>
      <w:rFonts w:asciiTheme="majorHAnsi" w:eastAsiaTheme="majorEastAsia" w:hAnsiTheme="majorHAnsi" w:cstheme="majorBidi"/>
      <w:color w:val="006691"/>
      <w:sz w:val="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D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D4B"/>
  </w:style>
  <w:style w:type="paragraph" w:styleId="Footer">
    <w:name w:val="footer"/>
    <w:basedOn w:val="Normal"/>
    <w:link w:val="FooterChar"/>
    <w:uiPriority w:val="99"/>
    <w:unhideWhenUsed/>
    <w:rsid w:val="0060397E"/>
    <w:pPr>
      <w:tabs>
        <w:tab w:val="center" w:pos="4513"/>
        <w:tab w:val="right" w:pos="9026"/>
      </w:tabs>
      <w:spacing w:after="0" w:line="240" w:lineRule="auto"/>
      <w:jc w:val="right"/>
    </w:pPr>
    <w:rPr>
      <w:color w:val="3D946D"/>
      <w:sz w:val="18"/>
    </w:rPr>
  </w:style>
  <w:style w:type="character" w:customStyle="1" w:styleId="FooterChar">
    <w:name w:val="Footer Char"/>
    <w:basedOn w:val="DefaultParagraphFont"/>
    <w:link w:val="Footer"/>
    <w:uiPriority w:val="99"/>
    <w:rsid w:val="0060397E"/>
    <w:rPr>
      <w:color w:val="3D946D"/>
      <w:sz w:val="18"/>
      <w:szCs w:val="20"/>
    </w:rPr>
  </w:style>
  <w:style w:type="paragraph" w:styleId="BalloonText">
    <w:name w:val="Balloon Text"/>
    <w:basedOn w:val="Normal"/>
    <w:link w:val="BalloonTextChar"/>
    <w:uiPriority w:val="99"/>
    <w:semiHidden/>
    <w:unhideWhenUsed/>
    <w:rsid w:val="00836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D4B"/>
    <w:rPr>
      <w:rFonts w:ascii="Tahoma" w:hAnsi="Tahoma" w:cs="Tahoma"/>
      <w:sz w:val="16"/>
      <w:szCs w:val="16"/>
    </w:rPr>
  </w:style>
  <w:style w:type="paragraph" w:styleId="Title">
    <w:name w:val="Title"/>
    <w:basedOn w:val="Normal"/>
    <w:next w:val="Normal"/>
    <w:link w:val="TitleChar"/>
    <w:qFormat/>
    <w:rsid w:val="00B94D3B"/>
    <w:pPr>
      <w:spacing w:after="300" w:line="240" w:lineRule="auto"/>
      <w:contextualSpacing/>
    </w:pPr>
    <w:rPr>
      <w:rFonts w:ascii="Georgia" w:eastAsiaTheme="majorEastAsia" w:hAnsi="Georgia" w:cstheme="majorBidi"/>
      <w:color w:val="3D946D"/>
      <w:spacing w:val="5"/>
      <w:kern w:val="28"/>
      <w:sz w:val="80"/>
      <w:szCs w:val="80"/>
    </w:rPr>
  </w:style>
  <w:style w:type="character" w:customStyle="1" w:styleId="TitleChar">
    <w:name w:val="Title Char"/>
    <w:basedOn w:val="DefaultParagraphFont"/>
    <w:link w:val="Title"/>
    <w:rsid w:val="00B94D3B"/>
    <w:rPr>
      <w:rFonts w:ascii="Georgia" w:eastAsiaTheme="majorEastAsia" w:hAnsi="Georgia" w:cstheme="majorBidi"/>
      <w:color w:val="3D946D"/>
      <w:spacing w:val="5"/>
      <w:kern w:val="28"/>
      <w:sz w:val="80"/>
      <w:szCs w:val="80"/>
    </w:rPr>
  </w:style>
  <w:style w:type="character" w:customStyle="1" w:styleId="Heading1Char">
    <w:name w:val="Heading 1 Char"/>
    <w:basedOn w:val="DefaultParagraphFont"/>
    <w:link w:val="Heading1"/>
    <w:uiPriority w:val="9"/>
    <w:rsid w:val="00A2664E"/>
    <w:rPr>
      <w:rFonts w:asciiTheme="majorHAnsi" w:eastAsiaTheme="majorEastAsia" w:hAnsiTheme="majorHAnsi" w:cstheme="majorBidi"/>
      <w:bCs/>
      <w:color w:val="006890"/>
      <w:sz w:val="48"/>
      <w:szCs w:val="48"/>
    </w:rPr>
  </w:style>
  <w:style w:type="paragraph" w:styleId="TOCHeading">
    <w:name w:val="TOC Heading"/>
    <w:next w:val="Normal"/>
    <w:uiPriority w:val="39"/>
    <w:unhideWhenUsed/>
    <w:qFormat/>
    <w:rsid w:val="00F04032"/>
    <w:rPr>
      <w:rFonts w:asciiTheme="majorHAnsi" w:eastAsiaTheme="majorEastAsia" w:hAnsiTheme="majorHAnsi" w:cstheme="majorBidi"/>
      <w:bCs/>
      <w:color w:val="3D946D"/>
      <w:sz w:val="48"/>
      <w:szCs w:val="48"/>
      <w:lang w:val="en-US"/>
    </w:rPr>
  </w:style>
  <w:style w:type="paragraph" w:styleId="TOC1">
    <w:name w:val="toc 1"/>
    <w:basedOn w:val="Normal"/>
    <w:next w:val="Normal"/>
    <w:autoRedefine/>
    <w:uiPriority w:val="39"/>
    <w:unhideWhenUsed/>
    <w:rsid w:val="00FB28B2"/>
    <w:pPr>
      <w:tabs>
        <w:tab w:val="left" w:pos="567"/>
        <w:tab w:val="right" w:leader="dot" w:pos="9639"/>
      </w:tabs>
      <w:spacing w:after="100"/>
      <w:ind w:left="567" w:hanging="567"/>
    </w:pPr>
    <w:rPr>
      <w:b/>
      <w:noProof/>
    </w:rPr>
  </w:style>
  <w:style w:type="character" w:styleId="Hyperlink">
    <w:name w:val="Hyperlink"/>
    <w:basedOn w:val="DefaultParagraphFont"/>
    <w:uiPriority w:val="99"/>
    <w:unhideWhenUsed/>
    <w:rsid w:val="0060397E"/>
    <w:rPr>
      <w:color w:val="0B6F3E" w:themeColor="hyperlink"/>
      <w:u w:val="single"/>
    </w:rPr>
  </w:style>
  <w:style w:type="character" w:customStyle="1" w:styleId="Heading2Char">
    <w:name w:val="Heading 2 Char"/>
    <w:basedOn w:val="DefaultParagraphFont"/>
    <w:link w:val="Heading2"/>
    <w:rsid w:val="007B4310"/>
    <w:rPr>
      <w:rFonts w:asciiTheme="majorHAnsi" w:eastAsiaTheme="majorEastAsia" w:hAnsiTheme="majorHAnsi" w:cstheme="majorBidi"/>
      <w:color w:val="3D946D"/>
      <w:sz w:val="36"/>
      <w:szCs w:val="36"/>
    </w:rPr>
  </w:style>
  <w:style w:type="paragraph" w:styleId="TOC2">
    <w:name w:val="toc 2"/>
    <w:basedOn w:val="Normal"/>
    <w:next w:val="Normal"/>
    <w:autoRedefine/>
    <w:uiPriority w:val="39"/>
    <w:unhideWhenUsed/>
    <w:rsid w:val="00F5639C"/>
    <w:pPr>
      <w:tabs>
        <w:tab w:val="left" w:pos="567"/>
        <w:tab w:val="right" w:leader="dot" w:pos="9628"/>
      </w:tabs>
      <w:spacing w:after="100"/>
    </w:pPr>
    <w:rPr>
      <w:noProof/>
    </w:rPr>
  </w:style>
  <w:style w:type="character" w:customStyle="1" w:styleId="Heading3Char">
    <w:name w:val="Heading 3 Char"/>
    <w:basedOn w:val="DefaultParagraphFont"/>
    <w:link w:val="Heading3"/>
    <w:uiPriority w:val="9"/>
    <w:rsid w:val="00F04032"/>
    <w:rPr>
      <w:rFonts w:asciiTheme="majorHAnsi" w:eastAsiaTheme="majorEastAsia" w:hAnsiTheme="majorHAnsi" w:cstheme="majorBidi"/>
      <w:bCs/>
      <w:color w:val="3D946D"/>
      <w:sz w:val="32"/>
      <w:szCs w:val="32"/>
    </w:rPr>
  </w:style>
  <w:style w:type="numbering" w:customStyle="1" w:styleId="SBP">
    <w:name w:val="SBP"/>
    <w:uiPriority w:val="99"/>
    <w:rsid w:val="005B0A2B"/>
    <w:pPr>
      <w:numPr>
        <w:numId w:val="5"/>
      </w:numPr>
    </w:pPr>
  </w:style>
  <w:style w:type="paragraph" w:customStyle="1" w:styleId="Indented">
    <w:name w:val="Indented"/>
    <w:basedOn w:val="Normal"/>
    <w:link w:val="IndentedChar"/>
    <w:qFormat/>
    <w:rsid w:val="004309B9"/>
    <w:pPr>
      <w:ind w:left="851"/>
    </w:pPr>
  </w:style>
  <w:style w:type="character" w:customStyle="1" w:styleId="Heading4Char">
    <w:name w:val="Heading 4 Char"/>
    <w:basedOn w:val="DefaultParagraphFont"/>
    <w:link w:val="Heading4"/>
    <w:uiPriority w:val="9"/>
    <w:rsid w:val="005B0A2B"/>
    <w:rPr>
      <w:rFonts w:asciiTheme="majorHAnsi" w:eastAsiaTheme="majorEastAsia" w:hAnsiTheme="majorHAnsi" w:cstheme="majorBidi"/>
      <w:bCs/>
      <w:iCs/>
      <w:color w:val="3D946D"/>
      <w:sz w:val="28"/>
      <w:szCs w:val="28"/>
    </w:rPr>
  </w:style>
  <w:style w:type="paragraph" w:styleId="TOC3">
    <w:name w:val="toc 3"/>
    <w:basedOn w:val="Normal"/>
    <w:next w:val="Normal"/>
    <w:autoRedefine/>
    <w:uiPriority w:val="39"/>
    <w:unhideWhenUsed/>
    <w:rsid w:val="0083069A"/>
    <w:pPr>
      <w:tabs>
        <w:tab w:val="left" w:pos="1418"/>
        <w:tab w:val="right" w:leader="dot" w:pos="9628"/>
      </w:tabs>
      <w:spacing w:after="100"/>
      <w:ind w:left="567"/>
    </w:pPr>
    <w:rPr>
      <w:noProof/>
    </w:rPr>
  </w:style>
  <w:style w:type="character" w:customStyle="1" w:styleId="IndentedChar">
    <w:name w:val="Indented Char"/>
    <w:basedOn w:val="DefaultParagraphFont"/>
    <w:link w:val="Indented"/>
    <w:rsid w:val="004309B9"/>
    <w:rPr>
      <w:sz w:val="20"/>
      <w:szCs w:val="20"/>
    </w:rPr>
  </w:style>
  <w:style w:type="paragraph" w:styleId="TOC4">
    <w:name w:val="toc 4"/>
    <w:basedOn w:val="Normal"/>
    <w:next w:val="Normal"/>
    <w:autoRedefine/>
    <w:uiPriority w:val="39"/>
    <w:unhideWhenUsed/>
    <w:rsid w:val="0083069A"/>
    <w:pPr>
      <w:tabs>
        <w:tab w:val="left" w:pos="1701"/>
        <w:tab w:val="right" w:leader="dot" w:pos="9628"/>
      </w:tabs>
      <w:spacing w:after="100"/>
      <w:ind w:left="851"/>
    </w:pPr>
    <w:rPr>
      <w:i/>
      <w:noProof/>
      <w:sz w:val="18"/>
      <w:szCs w:val="18"/>
    </w:rPr>
  </w:style>
  <w:style w:type="paragraph" w:styleId="ListParagraph">
    <w:name w:val="List Paragraph"/>
    <w:aliases w:val="Bullet"/>
    <w:basedOn w:val="Normal"/>
    <w:uiPriority w:val="34"/>
    <w:qFormat/>
    <w:rsid w:val="004309B9"/>
    <w:pPr>
      <w:numPr>
        <w:numId w:val="7"/>
      </w:numPr>
      <w:ind w:left="426" w:hanging="426"/>
      <w:contextualSpacing/>
    </w:pPr>
  </w:style>
  <w:style w:type="paragraph" w:customStyle="1" w:styleId="IntentedBullet">
    <w:name w:val="Intented Bullet"/>
    <w:basedOn w:val="Indented"/>
    <w:link w:val="IntentedBulletChar"/>
    <w:qFormat/>
    <w:rsid w:val="004309B9"/>
    <w:pPr>
      <w:numPr>
        <w:numId w:val="10"/>
      </w:numPr>
      <w:ind w:left="1276" w:hanging="425"/>
      <w:contextualSpacing/>
    </w:pPr>
  </w:style>
  <w:style w:type="character" w:customStyle="1" w:styleId="IntentedBulletChar">
    <w:name w:val="Intented Bullet Char"/>
    <w:basedOn w:val="IndentedChar"/>
    <w:link w:val="IntentedBullet"/>
    <w:rsid w:val="004309B9"/>
    <w:rPr>
      <w:sz w:val="20"/>
      <w:szCs w:val="20"/>
    </w:rPr>
  </w:style>
  <w:style w:type="paragraph" w:customStyle="1" w:styleId="Subheading">
    <w:name w:val="Sub heading"/>
    <w:basedOn w:val="Heading4"/>
    <w:link w:val="SubheadingChar"/>
    <w:qFormat/>
    <w:rsid w:val="00F5639C"/>
    <w:pPr>
      <w:numPr>
        <w:ilvl w:val="0"/>
        <w:numId w:val="0"/>
      </w:numPr>
    </w:pPr>
    <w:rPr>
      <w:color w:val="8AB059"/>
    </w:rPr>
  </w:style>
  <w:style w:type="character" w:customStyle="1" w:styleId="SubheadingChar">
    <w:name w:val="Sub heading Char"/>
    <w:basedOn w:val="Heading4Char"/>
    <w:link w:val="Subheading"/>
    <w:rsid w:val="00F5639C"/>
    <w:rPr>
      <w:rFonts w:asciiTheme="majorHAnsi" w:eastAsiaTheme="majorEastAsia" w:hAnsiTheme="majorHAnsi" w:cstheme="majorBidi"/>
      <w:bCs/>
      <w:iCs/>
      <w:color w:val="8AB059"/>
      <w:sz w:val="28"/>
      <w:szCs w:val="28"/>
    </w:rPr>
  </w:style>
  <w:style w:type="table" w:styleId="TableGrid">
    <w:name w:val="Table Grid"/>
    <w:basedOn w:val="TableNormal"/>
    <w:uiPriority w:val="59"/>
    <w:rsid w:val="00987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link w:val="TableChar"/>
    <w:qFormat/>
    <w:rsid w:val="007C5EAE"/>
    <w:pPr>
      <w:spacing w:before="120" w:after="120" w:line="276" w:lineRule="auto"/>
    </w:pPr>
    <w:rPr>
      <w:sz w:val="18"/>
      <w:szCs w:val="18"/>
    </w:rPr>
  </w:style>
  <w:style w:type="paragraph" w:customStyle="1" w:styleId="Default">
    <w:name w:val="Default"/>
    <w:rsid w:val="00FE1F9B"/>
    <w:pPr>
      <w:autoSpaceDE w:val="0"/>
      <w:autoSpaceDN w:val="0"/>
      <w:adjustRightInd w:val="0"/>
      <w:spacing w:after="0" w:line="240" w:lineRule="auto"/>
    </w:pPr>
    <w:rPr>
      <w:rFonts w:ascii="Calibri" w:hAnsi="Calibri" w:cs="Calibri"/>
      <w:color w:val="000000"/>
      <w:sz w:val="24"/>
      <w:szCs w:val="24"/>
    </w:rPr>
  </w:style>
  <w:style w:type="character" w:customStyle="1" w:styleId="TableChar">
    <w:name w:val="Table Char"/>
    <w:basedOn w:val="DefaultParagraphFont"/>
    <w:link w:val="Table"/>
    <w:rsid w:val="007C5EAE"/>
    <w:rPr>
      <w:sz w:val="18"/>
      <w:szCs w:val="18"/>
    </w:rPr>
  </w:style>
  <w:style w:type="paragraph" w:customStyle="1" w:styleId="TableBullet">
    <w:name w:val="Table Bullet"/>
    <w:basedOn w:val="Table"/>
    <w:link w:val="TableBulletChar"/>
    <w:qFormat/>
    <w:rsid w:val="007C5EAE"/>
    <w:pPr>
      <w:numPr>
        <w:numId w:val="12"/>
      </w:numPr>
      <w:ind w:left="318" w:hanging="284"/>
      <w:contextualSpacing/>
    </w:pPr>
  </w:style>
  <w:style w:type="character" w:customStyle="1" w:styleId="TableBulletChar">
    <w:name w:val="Table Bullet Char"/>
    <w:basedOn w:val="TableChar"/>
    <w:link w:val="TableBullet"/>
    <w:rsid w:val="007C5EAE"/>
    <w:rPr>
      <w:sz w:val="18"/>
      <w:szCs w:val="18"/>
    </w:rPr>
  </w:style>
  <w:style w:type="character" w:styleId="LineNumber">
    <w:name w:val="line number"/>
    <w:basedOn w:val="DefaultParagraphFont"/>
    <w:uiPriority w:val="99"/>
    <w:semiHidden/>
    <w:unhideWhenUsed/>
    <w:rsid w:val="00912623"/>
  </w:style>
  <w:style w:type="character" w:customStyle="1" w:styleId="Heading5Char">
    <w:name w:val="Heading 5 Char"/>
    <w:aliases w:val="SBR_CH Char"/>
    <w:basedOn w:val="DefaultParagraphFont"/>
    <w:link w:val="Heading5"/>
    <w:uiPriority w:val="9"/>
    <w:rsid w:val="004D6CCE"/>
    <w:rPr>
      <w:rFonts w:asciiTheme="majorHAnsi" w:eastAsiaTheme="majorEastAsia" w:hAnsiTheme="majorHAnsi" w:cstheme="majorBidi"/>
      <w:color w:val="006691"/>
      <w:sz w:val="80"/>
      <w:szCs w:val="20"/>
    </w:rPr>
  </w:style>
  <w:style w:type="character" w:customStyle="1" w:styleId="UnresolvedMention1">
    <w:name w:val="Unresolved Mention1"/>
    <w:basedOn w:val="DefaultParagraphFont"/>
    <w:uiPriority w:val="99"/>
    <w:rsid w:val="00493940"/>
    <w:rPr>
      <w:color w:val="605E5C"/>
      <w:shd w:val="clear" w:color="auto" w:fill="E1DFDD"/>
    </w:rPr>
  </w:style>
  <w:style w:type="character" w:styleId="PlaceholderText">
    <w:name w:val="Placeholder Text"/>
    <w:basedOn w:val="DefaultParagraphFont"/>
    <w:uiPriority w:val="99"/>
    <w:semiHidden/>
    <w:rsid w:val="00C05D49"/>
    <w:rPr>
      <w:color w:val="808080"/>
    </w:rPr>
  </w:style>
  <w:style w:type="character" w:customStyle="1" w:styleId="CHNAMESBPTitle">
    <w:name w:val="CHNAME_SBP_Title"/>
    <w:basedOn w:val="DefaultParagraphFont"/>
    <w:uiPriority w:val="1"/>
    <w:rsid w:val="00C05D49"/>
    <w:rPr>
      <w:rFonts w:ascii="Georgia" w:eastAsiaTheme="majorEastAsia" w:hAnsi="Georgia" w:cstheme="majorBidi"/>
      <w:color w:val="006691"/>
      <w:spacing w:val="5"/>
      <w:kern w:val="28"/>
      <w:sz w:val="80"/>
      <w:szCs w:val="80"/>
    </w:rPr>
  </w:style>
  <w:style w:type="character" w:customStyle="1" w:styleId="AuditTypeSBP">
    <w:name w:val="Audit_Type_SBP"/>
    <w:basedOn w:val="DefaultParagraphFont"/>
    <w:uiPriority w:val="1"/>
    <w:rsid w:val="00C05D49"/>
    <w:rPr>
      <w:color w:val="006691"/>
    </w:rPr>
  </w:style>
  <w:style w:type="character" w:customStyle="1" w:styleId="SBRCHNAME">
    <w:name w:val="SBR_CH_NAME"/>
    <w:basedOn w:val="CHNAMESBPTitle"/>
    <w:uiPriority w:val="1"/>
    <w:rsid w:val="00EF72B4"/>
    <w:rPr>
      <w:rFonts w:ascii="Georgia" w:eastAsiaTheme="majorEastAsia" w:hAnsi="Georgia" w:cstheme="majorBidi"/>
      <w:color w:val="006691"/>
      <w:spacing w:val="5"/>
      <w:kern w:val="28"/>
      <w:sz w:val="80"/>
      <w:szCs w:val="80"/>
    </w:rPr>
  </w:style>
  <w:style w:type="character" w:customStyle="1" w:styleId="SBRAuditType">
    <w:name w:val="SBR_Audit_Type"/>
    <w:basedOn w:val="AuditTypeSBP"/>
    <w:uiPriority w:val="1"/>
    <w:rsid w:val="00EF72B4"/>
    <w:rPr>
      <w:color w:val="006691"/>
    </w:rPr>
  </w:style>
  <w:style w:type="character" w:customStyle="1" w:styleId="NEWSBRCH">
    <w:name w:val="NEW_SBR_CH"/>
    <w:uiPriority w:val="1"/>
    <w:rsid w:val="005B0801"/>
    <w:rPr>
      <w:rFonts w:asciiTheme="majorHAnsi" w:hAnsiTheme="majorHAnsi"/>
      <w:vanish w:val="0"/>
      <w:color w:val="00698C"/>
      <w:sz w:val="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7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cert.org" TargetMode="External"/><Relationship Id="rId13" Type="http://schemas.openxmlformats.org/officeDocument/2006/relationships/hyperlink" Target="https://sbp-cert.org/documents/standards-documents/standard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bp-cert.org" TargetMode="External"/><Relationship Id="rId14" Type="http://schemas.openxmlformats.org/officeDocument/2006/relationships/hyperlink" Target="http://www.bp.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hurley.SWITCH\Desktop\SB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2E267BCFBE34EF4AC0E00E20706C941"/>
        <w:category>
          <w:name w:val="General"/>
          <w:gallery w:val="placeholder"/>
        </w:category>
        <w:types>
          <w:type w:val="bbPlcHdr"/>
        </w:types>
        <w:behaviors>
          <w:behavior w:val="content"/>
        </w:behaviors>
        <w:guid w:val="{10B66937-DC1E-4EE8-84AC-8214CA1515B6}"/>
      </w:docPartPr>
      <w:docPartBody>
        <w:p w:rsidR="00CC734E" w:rsidRDefault="000F07A4" w:rsidP="000F07A4">
          <w:pPr>
            <w:pStyle w:val="F2E267BCFBE34EF4AC0E00E20706C9415"/>
          </w:pPr>
          <w:r w:rsidRPr="002D01B4">
            <w:rPr>
              <w:color w:val="A6A6A6" w:themeColor="background1" w:themeShade="A6"/>
            </w:rPr>
            <w:t>Choose audit type here</w:t>
          </w:r>
        </w:p>
      </w:docPartBody>
    </w:docPart>
    <w:docPart>
      <w:docPartPr>
        <w:name w:val="5B6E8329E1DC47A4B667F4871E88C676"/>
        <w:category>
          <w:name w:val="General"/>
          <w:gallery w:val="placeholder"/>
        </w:category>
        <w:types>
          <w:type w:val="bbPlcHdr"/>
        </w:types>
        <w:behaviors>
          <w:behavior w:val="content"/>
        </w:behaviors>
        <w:guid w:val="{D2A22DD0-411C-4EE8-A75A-7E4E08C9F268}"/>
      </w:docPartPr>
      <w:docPartBody>
        <w:p w:rsidR="000F07A4" w:rsidRDefault="000F07A4" w:rsidP="000F07A4">
          <w:pPr>
            <w:pStyle w:val="5B6E8329E1DC47A4B667F4871E88C6761"/>
          </w:pPr>
          <w:r w:rsidRPr="005B0801">
            <w:rPr>
              <w:rStyle w:val="PlaceholderText"/>
              <w:i/>
              <w:iCs/>
            </w:rPr>
            <w:t xml:space="preserve">Click or tap here to enter </w:t>
          </w:r>
          <w:r>
            <w:rPr>
              <w:rStyle w:val="PlaceholderText"/>
              <w:i/>
              <w:iCs/>
            </w:rPr>
            <w:t>company name</w:t>
          </w:r>
          <w:r w:rsidRPr="005B0801">
            <w:rPr>
              <w:rStyle w:val="PlaceholderText"/>
              <w:i/>
              <w:iC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Vrinda">
    <w:panose1 w:val="020B0502040204020203"/>
    <w:charset w:val="00"/>
    <w:family w:val="swiss"/>
    <w:pitch w:val="variable"/>
    <w:sig w:usb0="00010003" w:usb1="00000000" w:usb2="00000000" w:usb3="00000000" w:csb0="00000001" w:csb1="00000000"/>
  </w:font>
  <w:font w:name="Georgia">
    <w:altName w:val="﷽﷽﷽﷽﷽﷽﷽"/>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enlo Regular">
    <w:altName w:val="Arial"/>
    <w:panose1 w:val="020B0609030804020204"/>
    <w:charset w:val="00"/>
    <w:family w:val="modern"/>
    <w:pitch w:val="fixed"/>
    <w:sig w:usb0="E60022FF" w:usb1="D200F9FB" w:usb2="02000028"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386"/>
    <w:rsid w:val="000E6CA5"/>
    <w:rsid w:val="000F07A4"/>
    <w:rsid w:val="00281A8C"/>
    <w:rsid w:val="00902D81"/>
    <w:rsid w:val="00935BAA"/>
    <w:rsid w:val="009656F9"/>
    <w:rsid w:val="009820BA"/>
    <w:rsid w:val="00B637C5"/>
    <w:rsid w:val="00CC734E"/>
    <w:rsid w:val="00D2348E"/>
    <w:rsid w:val="00D57386"/>
    <w:rsid w:val="00D645A0"/>
    <w:rsid w:val="00DE08BF"/>
    <w:rsid w:val="00E40575"/>
    <w:rsid w:val="00ED3711"/>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07A4"/>
    <w:rPr>
      <w:color w:val="808080"/>
    </w:rPr>
  </w:style>
  <w:style w:type="paragraph" w:customStyle="1" w:styleId="5B6E8329E1DC47A4B667F4871E88C6761">
    <w:name w:val="5B6E8329E1DC47A4B667F4871E88C6761"/>
    <w:rsid w:val="000F07A4"/>
    <w:pPr>
      <w:keepNext/>
      <w:keepLines/>
      <w:spacing w:before="40" w:after="0" w:line="312" w:lineRule="auto"/>
      <w:outlineLvl w:val="4"/>
    </w:pPr>
    <w:rPr>
      <w:rFonts w:asciiTheme="majorHAnsi" w:eastAsiaTheme="majorEastAsia" w:hAnsiTheme="majorHAnsi" w:cstheme="majorBidi"/>
      <w:color w:val="006691"/>
      <w:sz w:val="80"/>
      <w:szCs w:val="20"/>
      <w:lang w:eastAsia="en-US"/>
    </w:rPr>
  </w:style>
  <w:style w:type="paragraph" w:customStyle="1" w:styleId="F2E267BCFBE34EF4AC0E00E20706C9415">
    <w:name w:val="F2E267BCFBE34EF4AC0E00E20706C9415"/>
    <w:rsid w:val="000F07A4"/>
    <w:pPr>
      <w:spacing w:after="200" w:line="312" w:lineRule="auto"/>
    </w:pPr>
    <w:rPr>
      <w:rFonts w:eastAsiaTheme="minorHAnsi"/>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SBP">
      <a:dk1>
        <a:sysClr val="windowText" lastClr="000000"/>
      </a:dk1>
      <a:lt1>
        <a:srgbClr val="FFFFFF"/>
      </a:lt1>
      <a:dk2>
        <a:srgbClr val="036F3B"/>
      </a:dk2>
      <a:lt2>
        <a:srgbClr val="D9E8E1"/>
      </a:lt2>
      <a:accent1>
        <a:srgbClr val="D9E8E1"/>
      </a:accent1>
      <a:accent2>
        <a:srgbClr val="8AB059"/>
      </a:accent2>
      <a:accent3>
        <a:srgbClr val="66A889"/>
      </a:accent3>
      <a:accent4>
        <a:srgbClr val="3D946D"/>
      </a:accent4>
      <a:accent5>
        <a:srgbClr val="036F3B"/>
      </a:accent5>
      <a:accent6>
        <a:srgbClr val="6B9C30"/>
      </a:accent6>
      <a:hlink>
        <a:srgbClr val="0B6F3E"/>
      </a:hlink>
      <a:folHlink>
        <a:srgbClr val="595959"/>
      </a:folHlink>
    </a:clrScheme>
    <a:fontScheme name="SBP">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48ADB8-20C0-F44D-A62D-E33763B1B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C:\Users\jon.hurley.SWITCH\Desktop\SBP.dotx</Template>
  <TotalTime>1</TotalTime>
  <Pages>20</Pages>
  <Words>2419</Words>
  <Characters>13793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Hurley</dc:creator>
  <cp:lastModifiedBy>Melanie Wedgbury</cp:lastModifiedBy>
  <cp:revision>2</cp:revision>
  <dcterms:created xsi:type="dcterms:W3CDTF">2021-02-06T11:26:00Z</dcterms:created>
  <dcterms:modified xsi:type="dcterms:W3CDTF">2021-02-06T11:26:00Z</dcterms:modified>
</cp:coreProperties>
</file>